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茅台机场航班预约购酒活动须知</w:t>
      </w:r>
    </w:p>
    <w:p>
      <w:pPr>
        <w:jc w:val="both"/>
        <w:rPr>
          <w:rFonts w:ascii="方正小标宋简体" w:hAnsi="方正小标宋简体" w:eastAsia="方正小标宋简体" w:cs="方正小标宋简体"/>
          <w:sz w:val="28"/>
          <w:szCs w:val="28"/>
        </w:rPr>
      </w:pP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获取参与资格：</w:t>
      </w:r>
      <w:r>
        <w:rPr>
          <w:rFonts w:hint="eastAsia" w:ascii="仿宋_GB2312" w:hAnsi="仿宋_GB2312" w:eastAsia="仿宋_GB2312" w:cs="仿宋_GB2312"/>
          <w:sz w:val="32"/>
          <w:szCs w:val="32"/>
        </w:rPr>
        <w:t>旅客须在活动期间购买符合活动要求的航班舱位</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b/>
          <w:bCs/>
          <w:sz w:val="32"/>
          <w:szCs w:val="32"/>
          <w:lang w:eastAsia="zh-CN"/>
        </w:rPr>
        <w:t>往返程机票</w:t>
      </w:r>
      <w:r>
        <w:rPr>
          <w:rFonts w:hint="eastAsia" w:ascii="仿宋_GB2312" w:hAnsi="仿宋_GB2312" w:eastAsia="仿宋_GB2312" w:cs="仿宋_GB2312"/>
          <w:b/>
          <w:bCs/>
          <w:sz w:val="32"/>
          <w:szCs w:val="32"/>
        </w:rPr>
        <w:t>，并实际</w:t>
      </w:r>
      <w:r>
        <w:rPr>
          <w:rFonts w:hint="eastAsia" w:ascii="仿宋_GB2312" w:hAnsi="仿宋_GB2312" w:eastAsia="仿宋_GB2312" w:cs="仿宋_GB2312"/>
          <w:b/>
          <w:bCs/>
          <w:sz w:val="32"/>
          <w:szCs w:val="32"/>
          <w:lang w:eastAsia="zh-CN"/>
        </w:rPr>
        <w:t>乘坐往返程航班</w:t>
      </w:r>
      <w:r>
        <w:rPr>
          <w:rFonts w:hint="eastAsia" w:ascii="仿宋_GB2312" w:hAnsi="仿宋_GB2312" w:eastAsia="仿宋_GB2312" w:cs="仿宋_GB2312"/>
          <w:sz w:val="32"/>
          <w:szCs w:val="32"/>
        </w:rPr>
        <w:t>。</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预约购买和支付：</w:t>
      </w:r>
      <w:r>
        <w:rPr>
          <w:rFonts w:hint="eastAsia" w:ascii="仿宋_GB2312" w:hAnsi="仿宋_GB2312" w:eastAsia="仿宋_GB2312" w:cs="仿宋_GB2312"/>
          <w:sz w:val="32"/>
          <w:szCs w:val="32"/>
        </w:rPr>
        <w:t>旅客需提前在手机上下载“茅台机场A</w:t>
      </w:r>
      <w:r>
        <w:rPr>
          <w:rFonts w:hint="eastAsia" w:ascii="仿宋_GB2312" w:hAnsi="仿宋_GB2312" w:eastAsia="仿宋_GB2312" w:cs="仿宋_GB2312"/>
          <w:sz w:val="32"/>
          <w:szCs w:val="32"/>
          <w:lang w:val="en-US" w:eastAsia="zh-CN"/>
        </w:rPr>
        <w:t>PP</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用于参与预约活动。旅客乘机抵达</w:t>
      </w:r>
      <w:r>
        <w:rPr>
          <w:rFonts w:hint="eastAsia" w:ascii="仿宋_GB2312" w:hAnsi="仿宋_GB2312" w:eastAsia="仿宋_GB2312" w:cs="仿宋_GB2312"/>
          <w:b/>
          <w:bCs/>
          <w:sz w:val="32"/>
          <w:szCs w:val="32"/>
          <w:lang w:eastAsia="zh-CN"/>
        </w:rPr>
        <w:t>第二航段</w:t>
      </w:r>
      <w:r>
        <w:rPr>
          <w:rFonts w:hint="eastAsia" w:ascii="仿宋_GB2312" w:hAnsi="仿宋_GB2312" w:eastAsia="仿宋_GB2312" w:cs="仿宋_GB2312"/>
          <w:sz w:val="32"/>
          <w:szCs w:val="32"/>
        </w:rPr>
        <w:t>目的地后，在航班落地</w:t>
      </w:r>
      <w:r>
        <w:rPr>
          <w:rFonts w:hint="default" w:ascii="仿宋_GB2312" w:hAnsi="仿宋_GB2312" w:eastAsia="仿宋_GB2312" w:cs="仿宋_GB2312"/>
          <w:sz w:val="32"/>
          <w:szCs w:val="32"/>
          <w:lang w:val="en-US"/>
        </w:rPr>
        <w:t>4</w:t>
      </w:r>
      <w:r>
        <w:rPr>
          <w:rFonts w:hint="eastAsia" w:ascii="仿宋_GB2312" w:hAnsi="仿宋_GB2312" w:eastAsia="仿宋_GB2312" w:cs="仿宋_GB2312"/>
          <w:sz w:val="32"/>
          <w:szCs w:val="32"/>
        </w:rPr>
        <w:t>小时内登录“茅台机场APP</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，根据系统提示信息，准确填写相关信息参与预约购酒活动，预约成功后，根据提示，须在30分钟内完成商品费用支付（购买及支付不支持线下办理）。</w:t>
      </w:r>
    </w:p>
    <w:p>
      <w:pPr>
        <w:numPr>
          <w:ilvl w:val="0"/>
          <w:numId w:val="1"/>
        </w:numPr>
        <w:ind w:firstLine="640"/>
        <w:rPr>
          <w:rFonts w:ascii="仿宋_GB2312" w:hAnsi="仿宋_GB2312" w:eastAsia="仿宋_GB2312" w:cs="仿宋_GB2312"/>
          <w:b/>
          <w:bCs/>
          <w:sz w:val="32"/>
          <w:szCs w:val="32"/>
        </w:rPr>
      </w:pPr>
      <w:r>
        <w:rPr>
          <w:rFonts w:hint="eastAsia" w:ascii="楷体_GB2312" w:hAnsi="楷体_GB2312" w:eastAsia="楷体_GB2312" w:cs="楷体_GB2312"/>
          <w:sz w:val="32"/>
          <w:szCs w:val="32"/>
        </w:rPr>
        <w:t>商品发货：</w:t>
      </w:r>
      <w:r>
        <w:rPr>
          <w:rFonts w:hint="eastAsia" w:ascii="仿宋_GB2312" w:hAnsi="仿宋_GB2312" w:eastAsia="仿宋_GB2312" w:cs="仿宋_GB2312"/>
          <w:sz w:val="32"/>
          <w:szCs w:val="32"/>
        </w:rPr>
        <w:t>旅客预约成功并完成商品款项支付后，系统根据旅客填写的收货信息，由顺丰快递发货配送，</w:t>
      </w:r>
      <w:r>
        <w:rPr>
          <w:rFonts w:hint="eastAsia" w:ascii="仿宋_GB2312" w:hAnsi="仿宋_GB2312" w:eastAsia="仿宋_GB2312" w:cs="仿宋_GB2312"/>
          <w:b/>
          <w:bCs/>
          <w:sz w:val="32"/>
          <w:szCs w:val="32"/>
        </w:rPr>
        <w:t>旅客不得自行提货。系统默认物流企业为顺丰快递，不支持指定物流发货。</w:t>
      </w:r>
    </w:p>
    <w:p>
      <w:pPr>
        <w:numPr>
          <w:ilvl w:val="0"/>
          <w:numId w:val="1"/>
        </w:numPr>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rPr>
        <w:t>由于商品属于贵重物品，为确保安全，</w:t>
      </w:r>
      <w:r>
        <w:rPr>
          <w:rFonts w:hint="eastAsia" w:ascii="仿宋_GB2312" w:hAnsi="仿宋_GB2312" w:eastAsia="仿宋_GB2312" w:cs="仿宋_GB2312"/>
          <w:b/>
          <w:bCs/>
          <w:sz w:val="32"/>
          <w:szCs w:val="32"/>
        </w:rPr>
        <w:t>本商品在物流环节为商品提供了2000元/瓶的保价，并采用顺丰防伪追溯体系，同时对商品采取外包装保护措施，上述服务将会产生额外费用，因此旅客线上支付的商品费用包含购酒款、快递费、保价费。</w:t>
      </w:r>
    </w:p>
    <w:p>
      <w:pPr>
        <w:numPr>
          <w:ilvl w:val="0"/>
          <w:numId w:val="1"/>
        </w:numPr>
        <w:ind w:firstLine="640"/>
        <w:rPr>
          <w:rFonts w:ascii="仿宋_GB2312" w:hAnsi="仿宋_GB2312" w:eastAsia="仿宋_GB2312" w:cs="仿宋_GB2312"/>
          <w:sz w:val="32"/>
          <w:szCs w:val="32"/>
        </w:rPr>
      </w:pPr>
      <w:r>
        <w:rPr>
          <w:rFonts w:hint="eastAsia" w:ascii="楷体_GB2312" w:hAnsi="楷体_GB2312" w:eastAsia="楷体_GB2312" w:cs="楷体_GB2312"/>
          <w:sz w:val="32"/>
          <w:szCs w:val="32"/>
        </w:rPr>
        <w:t>旅客收货：</w:t>
      </w:r>
      <w:r>
        <w:rPr>
          <w:rFonts w:hint="eastAsia" w:ascii="仿宋_GB2312" w:hAnsi="仿宋_GB2312" w:eastAsia="仿宋_GB2312" w:cs="仿宋_GB2312"/>
          <w:sz w:val="32"/>
          <w:szCs w:val="32"/>
        </w:rPr>
        <w:t>旅客可通过顺丰快递官方网站上查看物流信息。顺丰快递将以手机短信的方式推送签收密匙码，请旅客妥善保留密匙码信息。旅客在收货时须持本人有效身份证及出示签收密匙码，方能完成签收，否则将影响正常收货。</w:t>
      </w:r>
    </w:p>
    <w:p>
      <w:pPr>
        <w:numPr>
          <w:ilvl w:val="0"/>
          <w:numId w:val="2"/>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商品签收要求</w:t>
      </w:r>
    </w:p>
    <w:p>
      <w:pPr>
        <w:numPr>
          <w:ilvl w:val="0"/>
          <w:numId w:val="3"/>
        </w:num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必须持本人有效身份证及顺丰密匙码，当面签收并拆箱验货。严禁要求快递员将商品投放在快递柜或放置门卫、物流、菜鸟驿站等处代签</w:t>
      </w:r>
      <w:r>
        <w:rPr>
          <w:rFonts w:hint="eastAsia" w:ascii="仿宋_GB2312" w:hAnsi="仿宋_GB2312" w:eastAsia="仿宋_GB2312" w:cs="仿宋_GB2312"/>
          <w:sz w:val="32"/>
          <w:szCs w:val="32"/>
        </w:rPr>
        <w:t>，若旅客选择代签即视为旅客认定商品完好无损，后续发现商品存在问题均视为旅客本人后期人为导致。旅客因故不便接收时，请与快递员沟通预约派件时间。</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因商品属于易碎品，旅客签收时不当操作致使商品损坏的，由旅客本人自行承担。</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查验过程中发现商品有渗漏或破损，请当面拒签，并联系顺丰快递（95338）进行售后理赔。该商品无法提供退换货和商品补发服务。若购买2瓶中只有1瓶有渗漏或破损，只可当面拒签有渗漏或破损的1瓶，无渗漏或破损的商品由旅客当面签收，请旅客谨慎购买。</w:t>
      </w:r>
    </w:p>
    <w:p>
      <w:pPr>
        <w:numPr>
          <w:ilvl w:val="0"/>
          <w:numId w:val="3"/>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建议旅客在拆箱验货过程中用手机全程录像。</w:t>
      </w:r>
    </w:p>
    <w:p>
      <w:pPr>
        <w:ind w:firstLine="640" w:firstLineChars="200"/>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（五）商品一经签收即视为旅客认定商品完好无损，对已签收的商品不提供任何理赔及退换货服务。</w:t>
      </w:r>
    </w:p>
    <w:p>
      <w:pPr>
        <w:numPr>
          <w:ilvl w:val="0"/>
          <w:numId w:val="2"/>
        </w:num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rPr>
        <w:t>注意事项</w:t>
      </w:r>
    </w:p>
    <w:p>
      <w:pPr>
        <w:numPr>
          <w:ilvl w:val="0"/>
          <w:numId w:val="4"/>
        </w:numPr>
        <w:ind w:left="-10" w:leftChars="0" w:firstLine="643" w:firstLineChars="0"/>
        <w:rPr>
          <w:rFonts w:ascii="仿宋_GB2312" w:hAnsi="仿宋_GB2312" w:eastAsia="仿宋_GB2312" w:cs="仿宋_GB2312"/>
          <w:b/>
          <w:bCs/>
          <w:i w:val="0"/>
          <w:iCs w:val="0"/>
          <w:sz w:val="32"/>
          <w:szCs w:val="32"/>
        </w:rPr>
      </w:pPr>
      <w:r>
        <w:rPr>
          <w:rFonts w:hint="eastAsia" w:ascii="仿宋_GB2312" w:hAnsi="仿宋_GB2312" w:eastAsia="仿宋_GB2312" w:cs="仿宋_GB2312"/>
          <w:b/>
          <w:bCs/>
          <w:i w:val="0"/>
          <w:iCs w:val="0"/>
          <w:sz w:val="32"/>
          <w:szCs w:val="32"/>
        </w:rPr>
        <w:t>首次下载使用“茅台机场”APP的旅客需进行注册登记，</w:t>
      </w:r>
      <w:r>
        <w:rPr>
          <w:rFonts w:hint="eastAsia" w:ascii="仿宋_GB2312" w:hAnsi="仿宋_GB2312" w:eastAsia="仿宋_GB2312" w:cs="仿宋_GB2312"/>
          <w:b/>
          <w:bCs/>
          <w:i w:val="0"/>
          <w:iCs w:val="0"/>
          <w:sz w:val="32"/>
          <w:szCs w:val="32"/>
          <w:lang w:val="en-US" w:eastAsia="zh-CN"/>
        </w:rPr>
        <w:t>并在</w:t>
      </w:r>
      <w:r>
        <w:rPr>
          <w:rFonts w:hint="eastAsia" w:ascii="仿宋_GB2312" w:hAnsi="仿宋_GB2312" w:eastAsia="仿宋_GB2312" w:cs="仿宋_GB2312"/>
          <w:b/>
          <w:bCs/>
          <w:i w:val="0"/>
          <w:iCs w:val="0"/>
          <w:sz w:val="32"/>
          <w:szCs w:val="32"/>
          <w:lang w:eastAsia="zh-CN"/>
        </w:rPr>
        <w:t>首次提交预约申请前需完成实名认证，</w:t>
      </w:r>
      <w:r>
        <w:rPr>
          <w:rFonts w:hint="eastAsia" w:ascii="仿宋_GB2312" w:hAnsi="仿宋_GB2312" w:eastAsia="仿宋_GB2312" w:cs="仿宋_GB2312"/>
          <w:b/>
          <w:bCs/>
          <w:i w:val="0"/>
          <w:iCs w:val="0"/>
          <w:sz w:val="32"/>
          <w:szCs w:val="32"/>
          <w:lang w:val="en-US" w:eastAsia="zh-CN"/>
        </w:rPr>
        <w:t>请</w:t>
      </w:r>
      <w:r>
        <w:rPr>
          <w:rFonts w:hint="eastAsia" w:ascii="仿宋_GB2312" w:hAnsi="仿宋_GB2312" w:eastAsia="仿宋_GB2312" w:cs="仿宋_GB2312"/>
          <w:b/>
          <w:bCs/>
          <w:i w:val="0"/>
          <w:iCs w:val="0"/>
          <w:sz w:val="32"/>
          <w:szCs w:val="32"/>
        </w:rPr>
        <w:t>认真阅读</w:t>
      </w:r>
      <w:r>
        <w:rPr>
          <w:rFonts w:hint="eastAsia" w:ascii="仿宋_GB2312" w:hAnsi="仿宋_GB2312" w:eastAsia="仿宋_GB2312" w:cs="仿宋_GB2312"/>
          <w:b/>
          <w:bCs/>
          <w:i w:val="0"/>
          <w:iCs w:val="0"/>
          <w:sz w:val="32"/>
          <w:szCs w:val="32"/>
          <w:lang w:eastAsia="zh-CN"/>
        </w:rPr>
        <w:t>《</w:t>
      </w:r>
      <w:r>
        <w:rPr>
          <w:rFonts w:hint="eastAsia" w:ascii="仿宋_GB2312" w:hAnsi="仿宋_GB2312" w:eastAsia="仿宋_GB2312" w:cs="仿宋_GB2312"/>
          <w:b/>
          <w:bCs/>
          <w:i w:val="0"/>
          <w:iCs w:val="0"/>
          <w:sz w:val="32"/>
          <w:szCs w:val="32"/>
          <w:lang w:val="en-US" w:eastAsia="zh-CN"/>
        </w:rPr>
        <w:t>关于茅台机场APP升级的公告》</w:t>
      </w:r>
      <w:r>
        <w:rPr>
          <w:rFonts w:hint="eastAsia" w:ascii="仿宋_GB2312" w:hAnsi="仿宋_GB2312" w:eastAsia="仿宋_GB2312" w:cs="仿宋_GB2312"/>
          <w:b/>
          <w:bCs/>
          <w:i w:val="0"/>
          <w:iCs w:val="0"/>
          <w:sz w:val="32"/>
          <w:szCs w:val="32"/>
          <w:lang w:eastAsia="zh-CN"/>
        </w:rPr>
        <w:t>（</w:t>
      </w:r>
      <w:r>
        <w:rPr>
          <w:rFonts w:hint="eastAsia" w:ascii="仿宋_GB2312" w:hAnsi="仿宋_GB2312" w:eastAsia="仿宋_GB2312" w:cs="仿宋_GB2312"/>
          <w:b/>
          <w:bCs/>
          <w:i w:val="0"/>
          <w:iCs w:val="0"/>
          <w:sz w:val="32"/>
          <w:szCs w:val="32"/>
          <w:lang w:val="en-US" w:eastAsia="zh-CN"/>
        </w:rPr>
        <w:t>详见本文</w:t>
      </w:r>
      <w:r>
        <w:rPr>
          <w:rFonts w:hint="eastAsia" w:ascii="仿宋_GB2312" w:hAnsi="仿宋_GB2312" w:eastAsia="仿宋_GB2312" w:cs="仿宋_GB2312"/>
          <w:b/>
          <w:bCs/>
          <w:i w:val="0"/>
          <w:iCs w:val="0"/>
          <w:sz w:val="32"/>
          <w:szCs w:val="32"/>
          <w:lang w:eastAsia="zh-CN"/>
        </w:rPr>
        <w:t>附件</w:t>
      </w:r>
      <w:r>
        <w:rPr>
          <w:rFonts w:hint="eastAsia" w:ascii="仿宋_GB2312" w:hAnsi="仿宋_GB2312" w:eastAsia="仿宋_GB2312" w:cs="仿宋_GB2312"/>
          <w:b/>
          <w:bCs/>
          <w:i w:val="0"/>
          <w:iCs w:val="0"/>
          <w:sz w:val="32"/>
          <w:szCs w:val="32"/>
          <w:lang w:val="en-US" w:eastAsia="zh-CN"/>
        </w:rPr>
        <w:t>）</w:t>
      </w:r>
      <w:r>
        <w:rPr>
          <w:rFonts w:hint="eastAsia" w:ascii="仿宋_GB2312" w:hAnsi="仿宋_GB2312" w:eastAsia="仿宋_GB2312" w:cs="仿宋_GB2312"/>
          <w:b/>
          <w:bCs/>
          <w:i w:val="0"/>
          <w:iCs w:val="0"/>
          <w:sz w:val="32"/>
          <w:szCs w:val="32"/>
          <w:lang w:eastAsia="zh-CN"/>
        </w:rPr>
        <w:t>。</w:t>
      </w:r>
    </w:p>
    <w:p>
      <w:pPr>
        <w:numPr>
          <w:ilvl w:val="0"/>
          <w:numId w:val="4"/>
        </w:numPr>
        <w:ind w:left="-10" w:leftChars="0" w:firstLine="643" w:firstLineChars="0"/>
        <w:rPr>
          <w:rFonts w:ascii="仿宋_GB2312" w:hAnsi="仿宋_GB2312" w:eastAsia="仿宋_GB2312" w:cs="仿宋_GB2312"/>
          <w:b/>
          <w:bCs w:val="0"/>
          <w:sz w:val="32"/>
          <w:szCs w:val="32"/>
          <w:highlight w:val="none"/>
        </w:rPr>
      </w:pPr>
      <w:r>
        <w:rPr>
          <w:rFonts w:hint="eastAsia" w:ascii="仿宋_GB2312" w:hAnsi="仿宋_GB2312" w:eastAsia="仿宋_GB2312" w:cs="仿宋_GB2312"/>
          <w:b/>
          <w:bCs/>
          <w:sz w:val="32"/>
          <w:szCs w:val="32"/>
          <w:highlight w:val="none"/>
        </w:rPr>
        <w:t>每名旅客连续一个自然月内</w:t>
      </w:r>
      <w:r>
        <w:rPr>
          <w:rFonts w:hint="eastAsia" w:ascii="仿宋_GB2312" w:hAnsi="仿宋_GB2312" w:eastAsia="仿宋_GB2312" w:cs="仿宋_GB2312"/>
          <w:b/>
          <w:bCs/>
          <w:sz w:val="32"/>
          <w:szCs w:val="32"/>
          <w:highlight w:val="none"/>
          <w:lang w:eastAsia="zh-CN"/>
        </w:rPr>
        <w:t>限定</w:t>
      </w:r>
      <w:r>
        <w:rPr>
          <w:rFonts w:hint="eastAsia" w:ascii="仿宋_GB2312" w:hAnsi="仿宋_GB2312" w:eastAsia="仿宋_GB2312" w:cs="仿宋_GB2312"/>
          <w:b/>
          <w:bCs/>
          <w:sz w:val="32"/>
          <w:szCs w:val="32"/>
          <w:highlight w:val="none"/>
        </w:rPr>
        <w:t>预约</w:t>
      </w:r>
      <w:r>
        <w:rPr>
          <w:rFonts w:hint="eastAsia" w:ascii="仿宋_GB2312" w:hAnsi="仿宋_GB2312" w:eastAsia="仿宋_GB2312" w:cs="仿宋_GB2312"/>
          <w:b/>
          <w:bCs/>
          <w:sz w:val="32"/>
          <w:szCs w:val="32"/>
          <w:highlight w:val="none"/>
          <w:lang w:val="en-US" w:eastAsia="zh-CN"/>
        </w:rPr>
        <w:t>购买1次</w:t>
      </w:r>
      <w:r>
        <w:rPr>
          <w:rFonts w:hint="eastAsia" w:ascii="仿宋_GB2312" w:hAnsi="仿宋_GB2312" w:eastAsia="仿宋_GB2312" w:cs="仿宋_GB2312"/>
          <w:b/>
          <w:bCs/>
          <w:sz w:val="32"/>
          <w:szCs w:val="32"/>
          <w:highlight w:val="none"/>
        </w:rPr>
        <w:t>。</w:t>
      </w:r>
      <w:r>
        <w:rPr>
          <w:rFonts w:hint="eastAsia" w:ascii="仿宋_GB2312" w:hAnsi="仿宋_GB2312" w:eastAsia="仿宋_GB2312" w:cs="仿宋_GB2312"/>
          <w:b/>
          <w:bCs w:val="0"/>
          <w:sz w:val="32"/>
          <w:szCs w:val="32"/>
          <w:highlight w:val="none"/>
        </w:rPr>
        <w:t>连续一个自然月内超过</w:t>
      </w:r>
      <w:r>
        <w:rPr>
          <w:rFonts w:hint="default" w:ascii="仿宋_GB2312" w:hAnsi="仿宋_GB2312" w:eastAsia="仿宋_GB2312" w:cs="仿宋_GB2312"/>
          <w:b/>
          <w:bCs w:val="0"/>
          <w:sz w:val="32"/>
          <w:szCs w:val="32"/>
          <w:highlight w:val="none"/>
          <w:lang w:val="en-US"/>
        </w:rPr>
        <w:t>1</w:t>
      </w:r>
      <w:r>
        <w:rPr>
          <w:rFonts w:hint="eastAsia" w:ascii="仿宋_GB2312" w:hAnsi="仿宋_GB2312" w:eastAsia="仿宋_GB2312" w:cs="仿宋_GB2312"/>
          <w:b/>
          <w:bCs w:val="0"/>
          <w:sz w:val="32"/>
          <w:szCs w:val="32"/>
          <w:highlight w:val="none"/>
          <w:lang w:val="en-US" w:eastAsia="zh-CN"/>
        </w:rPr>
        <w:t>次的</w:t>
      </w:r>
      <w:r>
        <w:rPr>
          <w:rFonts w:hint="eastAsia" w:ascii="仿宋_GB2312" w:hAnsi="仿宋_GB2312" w:eastAsia="仿宋_GB2312" w:cs="仿宋_GB2312"/>
          <w:b/>
          <w:bCs w:val="0"/>
          <w:sz w:val="32"/>
          <w:szCs w:val="32"/>
          <w:highlight w:val="none"/>
        </w:rPr>
        <w:t>，将无法预约。（身份证号、手机号、收货地址、支付ID等信息一致或指向同一用户的，均视为同一旅客）</w:t>
      </w:r>
      <w:r>
        <w:rPr>
          <w:rFonts w:hint="eastAsia" w:ascii="仿宋_GB2312" w:hAnsi="仿宋_GB2312" w:eastAsia="仿宋_GB2312" w:cs="仿宋_GB2312"/>
          <w:b/>
          <w:bCs w:val="0"/>
          <w:sz w:val="32"/>
          <w:szCs w:val="32"/>
          <w:highlight w:val="none"/>
          <w:lang w:eastAsia="zh-CN"/>
        </w:rPr>
        <w:t>。</w:t>
      </w:r>
      <w:bookmarkStart w:id="0" w:name="_GoBack"/>
      <w:bookmarkEnd w:id="0"/>
    </w:p>
    <w:p>
      <w:pPr>
        <w:numPr>
          <w:ilvl w:val="0"/>
          <w:numId w:val="4"/>
        </w:numPr>
        <w:ind w:left="-10" w:leftChars="0" w:firstLine="640" w:firstLineChars="0"/>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lang w:val="en-US" w:eastAsia="zh-CN"/>
        </w:rPr>
        <w:t>重点提示：若旅客当月已在茅台机场</w:t>
      </w:r>
      <w:r>
        <w:rPr>
          <w:rFonts w:hint="default" w:ascii="仿宋_GB2312" w:hAnsi="仿宋_GB2312" w:eastAsia="仿宋_GB2312" w:cs="仿宋_GB2312"/>
          <w:b/>
          <w:bCs/>
          <w:sz w:val="32"/>
          <w:szCs w:val="32"/>
          <w:highlight w:val="none"/>
          <w:lang w:val="en-US" w:eastAsia="zh-CN"/>
        </w:rPr>
        <w:t>APP</w:t>
      </w:r>
      <w:r>
        <w:rPr>
          <w:rFonts w:hint="eastAsia" w:ascii="仿宋_GB2312" w:hAnsi="仿宋_GB2312" w:eastAsia="仿宋_GB2312" w:cs="仿宋_GB2312"/>
          <w:b/>
          <w:bCs/>
          <w:sz w:val="32"/>
          <w:szCs w:val="32"/>
          <w:highlight w:val="none"/>
          <w:lang w:val="en-US" w:eastAsia="zh-CN"/>
        </w:rPr>
        <w:t>预约购酒1次，则当月不可再参与茅台机场执飞所有航司的购酒活动。</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旅客填写</w:t>
      </w:r>
      <w:r>
        <w:rPr>
          <w:rFonts w:ascii="仿宋_GB2312" w:hAnsi="仿宋_GB2312" w:eastAsia="仿宋_GB2312" w:cs="仿宋_GB2312"/>
          <w:sz w:val="32"/>
          <w:szCs w:val="32"/>
        </w:rPr>
        <w:t>预约</w:t>
      </w:r>
      <w:r>
        <w:rPr>
          <w:rFonts w:hint="eastAsia" w:ascii="仿宋_GB2312" w:hAnsi="仿宋_GB2312" w:eastAsia="仿宋_GB2312" w:cs="仿宋_GB2312"/>
          <w:sz w:val="32"/>
          <w:szCs w:val="32"/>
        </w:rPr>
        <w:t>信息</w:t>
      </w:r>
      <w:r>
        <w:rPr>
          <w:rFonts w:ascii="仿宋_GB2312" w:hAnsi="仿宋_GB2312" w:eastAsia="仿宋_GB2312" w:cs="仿宋_GB2312"/>
          <w:sz w:val="32"/>
          <w:szCs w:val="32"/>
        </w:rPr>
        <w:t>时</w:t>
      </w:r>
      <w:r>
        <w:rPr>
          <w:rFonts w:hint="eastAsia" w:ascii="仿宋_GB2312" w:hAnsi="仿宋_GB2312" w:eastAsia="仿宋_GB2312" w:cs="仿宋_GB2312"/>
          <w:sz w:val="32"/>
          <w:szCs w:val="32"/>
        </w:rPr>
        <w:t>，所填</w:t>
      </w:r>
      <w:r>
        <w:rPr>
          <w:rFonts w:ascii="仿宋_GB2312" w:hAnsi="仿宋_GB2312" w:eastAsia="仿宋_GB2312" w:cs="仿宋_GB2312"/>
          <w:sz w:val="32"/>
          <w:szCs w:val="32"/>
        </w:rPr>
        <w:t>姓名、证件号码以及手机号码</w:t>
      </w:r>
      <w:r>
        <w:rPr>
          <w:rFonts w:hint="eastAsia" w:ascii="仿宋_GB2312" w:hAnsi="仿宋_GB2312" w:eastAsia="仿宋_GB2312" w:cs="仿宋_GB2312"/>
          <w:sz w:val="32"/>
          <w:szCs w:val="32"/>
        </w:rPr>
        <w:t>需与机票的购票信息一致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系统将对旅客预约信息与实际乘机信息进行匹配，经系统匹配信息填写不一致的旅客将无法完成预约。</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rPr>
        <w:t>符合预约条件的旅客在航班落</w:t>
      </w:r>
      <w:r>
        <w:rPr>
          <w:rFonts w:hint="eastAsia" w:ascii="仿宋_GB2312" w:hAnsi="仿宋_GB2312" w:eastAsia="仿宋_GB2312" w:cs="仿宋_GB2312"/>
          <w:sz w:val="32"/>
          <w:szCs w:val="32"/>
        </w:rPr>
        <w:t>地</w:t>
      </w:r>
      <w:r>
        <w:rPr>
          <w:rFonts w:hint="default" w:ascii="仿宋_GB2312" w:hAnsi="仿宋_GB2312" w:eastAsia="仿宋_GB2312" w:cs="仿宋_GB2312"/>
          <w:sz w:val="32"/>
          <w:szCs w:val="32"/>
          <w:lang w:val="en-US"/>
        </w:rPr>
        <w:t>4</w:t>
      </w:r>
      <w:r>
        <w:rPr>
          <w:rFonts w:hint="eastAsia" w:ascii="仿宋_GB2312" w:hAnsi="仿宋_GB2312" w:eastAsia="仿宋_GB2312" w:cs="仿宋_GB2312"/>
          <w:sz w:val="32"/>
          <w:szCs w:val="32"/>
        </w:rPr>
        <w:t>小时以内应及时预约购买商品，预约提交后，旅客可通过“茅台机场APP</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查看预约状态，预约成功的须及时完成订单支付。如果预约失败，请根据提示信息重新预约。</w:t>
      </w:r>
    </w:p>
    <w:p>
      <w:pPr>
        <w:numPr>
          <w:ilvl w:val="0"/>
          <w:numId w:val="4"/>
        </w:numPr>
        <w:ind w:left="-10" w:leftChars="0" w:firstLine="640" w:firstLineChars="0"/>
        <w:rPr>
          <w:rFonts w:ascii="仿宋_GB2312" w:hAnsi="仿宋_GB2312" w:eastAsia="仿宋_GB2312" w:cs="仿宋_GB2312"/>
          <w:b/>
          <w:bCs/>
          <w:sz w:val="32"/>
          <w:szCs w:val="32"/>
        </w:rPr>
      </w:pPr>
      <w:r>
        <w:rPr>
          <w:rFonts w:hint="eastAsia" w:ascii="仿宋_GB2312" w:hAnsi="仿宋_GB2312" w:eastAsia="仿宋_GB2312" w:cs="仿宋_GB2312"/>
          <w:sz w:val="32"/>
          <w:szCs w:val="32"/>
        </w:rPr>
        <w:t>符合预约条件的旅客在</w:t>
      </w:r>
      <w:r>
        <w:rPr>
          <w:rFonts w:hint="eastAsia" w:ascii="仿宋_GB2312" w:hAnsi="仿宋_GB2312" w:eastAsia="仿宋_GB2312" w:cs="仿宋_GB2312"/>
          <w:b/>
          <w:bCs/>
          <w:sz w:val="32"/>
          <w:szCs w:val="32"/>
        </w:rPr>
        <w:t>航班落地超过</w:t>
      </w:r>
      <w:r>
        <w:rPr>
          <w:rFonts w:hint="default" w:ascii="仿宋_GB2312" w:hAnsi="仿宋_GB2312" w:eastAsia="仿宋_GB2312" w:cs="仿宋_GB2312"/>
          <w:b/>
          <w:bCs/>
          <w:sz w:val="32"/>
          <w:szCs w:val="32"/>
          <w:lang w:val="en-US"/>
        </w:rPr>
        <w:t>4</w:t>
      </w:r>
      <w:r>
        <w:rPr>
          <w:rFonts w:hint="eastAsia" w:ascii="仿宋_GB2312" w:hAnsi="仿宋_GB2312" w:eastAsia="仿宋_GB2312" w:cs="仿宋_GB2312"/>
          <w:b/>
          <w:bCs/>
          <w:sz w:val="32"/>
          <w:szCs w:val="32"/>
        </w:rPr>
        <w:t>小时未完成</w:t>
      </w:r>
      <w:r>
        <w:rPr>
          <w:rFonts w:hint="eastAsia" w:ascii="仿宋_GB2312" w:hAnsi="仿宋_GB2312" w:eastAsia="仿宋_GB2312" w:cs="仿宋_GB2312"/>
          <w:b/>
          <w:bCs/>
          <w:sz w:val="32"/>
          <w:szCs w:val="32"/>
          <w:lang w:eastAsia="zh-CN"/>
        </w:rPr>
        <w:t>商品款项支付</w:t>
      </w:r>
      <w:r>
        <w:rPr>
          <w:rFonts w:hint="eastAsia" w:ascii="仿宋_GB2312" w:hAnsi="仿宋_GB2312" w:eastAsia="仿宋_GB2312" w:cs="仿宋_GB2312"/>
          <w:b/>
          <w:bCs/>
          <w:sz w:val="32"/>
          <w:szCs w:val="32"/>
        </w:rPr>
        <w:t>的视为自动放弃预约购买资格，不得再进行预约。</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旅客在填写预约信息过程中，须确保信息填写准确无误，旅客完成订单支付后系统会在第一时间将订单信息传递至顺丰快递进行发货准备，请旅客填写</w:t>
      </w:r>
      <w:r>
        <w:rPr>
          <w:rFonts w:hint="eastAsia" w:ascii="仿宋_GB2312" w:hAnsi="仿宋_GB2312" w:eastAsia="仿宋_GB2312" w:cs="仿宋_GB2312"/>
          <w:sz w:val="32"/>
          <w:szCs w:val="32"/>
          <w:lang w:eastAsia="zh-CN"/>
        </w:rPr>
        <w:t>正确的</w:t>
      </w:r>
      <w:r>
        <w:rPr>
          <w:rFonts w:hint="eastAsia" w:ascii="仿宋_GB2312" w:hAnsi="仿宋_GB2312" w:eastAsia="仿宋_GB2312" w:cs="仿宋_GB2312"/>
          <w:sz w:val="32"/>
          <w:szCs w:val="32"/>
        </w:rPr>
        <w:t>收货地址，确保可以正常接收商品。因信息填写错误使商品无法正常配送导致商品发货配送失败，所造成的损失，由旅客个人承担。</w:t>
      </w:r>
    </w:p>
    <w:p>
      <w:pPr>
        <w:numPr>
          <w:ilvl w:val="0"/>
          <w:numId w:val="4"/>
        </w:numPr>
        <w:ind w:left="-10" w:leftChars="0" w:firstLine="643"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因旅客自身原因，导致舱位变更为非购酒活动指定舱位的，则视为旅客主动放弃购酒资格。</w:t>
      </w:r>
    </w:p>
    <w:p>
      <w:pPr>
        <w:numPr>
          <w:ilvl w:val="0"/>
          <w:numId w:val="4"/>
        </w:numPr>
        <w:ind w:left="-10" w:leftChars="0" w:firstLine="643"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需开具购酒发票的旅客，应在自购酒之日起1个月内</w:t>
      </w:r>
      <w:r>
        <w:rPr>
          <w:rFonts w:hint="eastAsia" w:ascii="仿宋_GB2312" w:hAnsi="仿宋_GB2312" w:eastAsia="仿宋_GB2312" w:cs="仿宋_GB2312"/>
          <w:b/>
          <w:bCs/>
          <w:sz w:val="32"/>
          <w:szCs w:val="32"/>
          <w:lang w:eastAsia="zh-CN"/>
        </w:rPr>
        <w:t>持本人身份证</w:t>
      </w:r>
      <w:r>
        <w:rPr>
          <w:rFonts w:hint="eastAsia" w:ascii="仿宋_GB2312" w:hAnsi="仿宋_GB2312" w:eastAsia="仿宋_GB2312" w:cs="仿宋_GB2312"/>
          <w:b/>
          <w:bCs/>
          <w:sz w:val="32"/>
          <w:szCs w:val="32"/>
        </w:rPr>
        <w:t>到茅台机场专卖店开具发票，过期则不再受理。</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旅客通过其他不正当手段达成交易行为的，我公司将取消该笔交易，并将涉事人员永久列入茅台机场购酒黑名单，不得参与我公司开展的一切购酒活动。</w:t>
      </w:r>
    </w:p>
    <w:p>
      <w:pPr>
        <w:numPr>
          <w:ilvl w:val="0"/>
          <w:numId w:val="4"/>
        </w:numPr>
        <w:ind w:left="-10" w:leftChars="0" w:firstLine="640" w:firstLineChars="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凡售酒航班取消且没有补班，该航班的预约活动随即终止；</w:t>
      </w:r>
      <w:r>
        <w:rPr>
          <w:rFonts w:hint="eastAsia" w:ascii="仿宋_GB2312" w:hAnsi="仿宋_GB2312" w:eastAsia="仿宋_GB2312" w:cs="仿宋_GB2312"/>
          <w:b w:val="0"/>
          <w:bCs w:val="0"/>
          <w:sz w:val="32"/>
          <w:szCs w:val="32"/>
          <w:lang w:eastAsia="zh-CN"/>
        </w:rPr>
        <w:t>取消后有补班的，则根据补班航班号预约购酒。</w:t>
      </w:r>
    </w:p>
    <w:p>
      <w:pPr>
        <w:numPr>
          <w:ilvl w:val="0"/>
          <w:numId w:val="4"/>
        </w:numPr>
        <w:ind w:left="-10" w:leftChars="0" w:firstLine="640" w:firstLineChars="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茅台机场售酒航班有备降的，在备降机场落地后，符合购酒资格的旅客可按照前述活动参与方式正常预约购酒。</w:t>
      </w:r>
    </w:p>
    <w:p>
      <w:pPr>
        <w:numPr>
          <w:ilvl w:val="0"/>
          <w:numId w:val="4"/>
        </w:numPr>
        <w:ind w:left="-10" w:leftChars="0" w:firstLine="640" w:firstLineChars="0"/>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若当日所乘航班取消，旅客</w:t>
      </w:r>
      <w:r>
        <w:rPr>
          <w:rFonts w:hint="eastAsia" w:ascii="仿宋_GB2312" w:hAnsi="仿宋_GB2312" w:eastAsia="仿宋_GB2312" w:cs="仿宋_GB2312"/>
          <w:b w:val="0"/>
          <w:bCs w:val="0"/>
          <w:sz w:val="32"/>
          <w:szCs w:val="32"/>
          <w:lang w:eastAsia="zh-CN"/>
        </w:rPr>
        <w:t>需</w:t>
      </w:r>
      <w:r>
        <w:rPr>
          <w:rFonts w:hint="eastAsia" w:ascii="仿宋_GB2312" w:hAnsi="仿宋_GB2312" w:eastAsia="仿宋_GB2312" w:cs="仿宋_GB2312"/>
          <w:b w:val="0"/>
          <w:bCs w:val="0"/>
          <w:sz w:val="32"/>
          <w:szCs w:val="32"/>
        </w:rPr>
        <w:t>联系航空公司客服改签至次日起3日以内对应航班的可购酒舱位，因旅客自行改签超过时限或舱位变更的，将不能享有购买资格；</w:t>
      </w:r>
    </w:p>
    <w:p>
      <w:pPr>
        <w:numPr>
          <w:ilvl w:val="0"/>
          <w:numId w:val="4"/>
        </w:numPr>
        <w:ind w:left="-10" w:leftChars="0" w:firstLine="643" w:firstLineChars="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旅客存在以下行为的，将列入黑名单，取消本次购酒资格：</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发生不正常航班后，不配合工作人员的后续安排；</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被市场监管或公安等部门认定存在倒卖茅台酒行为，被列入联网黑名单的人员，无法参与本活动。</w:t>
      </w:r>
    </w:p>
    <w:p>
      <w:pPr>
        <w:numPr>
          <w:ilvl w:val="0"/>
          <w:numId w:val="5"/>
        </w:num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已经在本平台有顺利购买记录，但仍以不实理由进行恶意投诉的。</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根据国家相关法律规定，禁止向未成年人售酒，因此本活动仅限18周岁（含）以上旅客参与。</w:t>
      </w:r>
    </w:p>
    <w:p>
      <w:pPr>
        <w:numPr>
          <w:ilvl w:val="0"/>
          <w:numId w:val="4"/>
        </w:numPr>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旅客参与到本次活动中，则视为旅客认可并遵守本活动须知规则。</w:t>
      </w:r>
    </w:p>
    <w:p>
      <w:pPr>
        <w:numPr>
          <w:ilvl w:val="0"/>
          <w:numId w:val="4"/>
        </w:numPr>
        <w:ind w:left="-10" w:leftChars="0" w:firstLine="640"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本须知由贵州遵义茅台机场有限责任公司负责解释。</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br w:type="page"/>
      </w:r>
    </w:p>
    <w:p>
      <w:pPr>
        <w:ind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茅台机场APP下载方式：</w:t>
      </w:r>
    </w:p>
    <w:p>
      <w:pPr>
        <w:ind w:left="420" w:left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（一）安卓用户</w:t>
      </w:r>
    </w:p>
    <w:p>
      <w:pPr>
        <w:jc w:val="center"/>
      </w:pPr>
      <w:r>
        <w:rPr>
          <w:rFonts w:hint="eastAsia"/>
        </w:rPr>
        <w:drawing>
          <wp:inline distT="0" distB="0" distL="0" distR="0">
            <wp:extent cx="2438400" cy="2438400"/>
            <wp:effectExtent l="0" t="0" r="0" b="0"/>
            <wp:docPr id="1026" name="图片 1" descr="APP二维码"/>
            <wp:cNvGraphicFramePr/>
            <a:graphic xmlns:a="http://schemas.openxmlformats.org/drawingml/2006/main">
              <a:graphicData uri="http://schemas.openxmlformats.org/drawingml/2006/picture">
                <pic:pic xmlns:pic="http://schemas.openxmlformats.org/drawingml/2006/picture">
                  <pic:nvPicPr>
                    <pic:cNvPr id="1026" name="图片 1" descr="APP二维码"/>
                    <pic:cNvPicPr/>
                  </pic:nvPicPr>
                  <pic:blipFill>
                    <a:blip r:embed="rId4" cstate="print"/>
                    <a:srcRect/>
                    <a:stretch>
                      <a:fillRect/>
                    </a:stretch>
                  </pic:blipFill>
                  <pic:spPr>
                    <a:xfrm>
                      <a:off x="0" y="0"/>
                      <a:ext cx="2438400" cy="2438400"/>
                    </a:xfrm>
                    <a:prstGeom prst="rect">
                      <a:avLst/>
                    </a:prstGeom>
                    <a:ln>
                      <a:noFill/>
                    </a:ln>
                  </pic:spPr>
                </pic:pic>
              </a:graphicData>
            </a:graphic>
          </wp:inline>
        </w:drawing>
      </w:r>
    </w:p>
    <w:p>
      <w:pPr>
        <w:ind w:firstLine="640" w:firstLineChars="200"/>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进入华为应用市场，搜索茅台机场，下载安装</w:t>
      </w:r>
    </w:p>
    <w:p>
      <w:pP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（二）苹果用户</w:t>
      </w:r>
    </w:p>
    <w:p>
      <w:pPr>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2438400" cy="2438400"/>
            <wp:effectExtent l="0" t="0" r="0" b="0"/>
            <wp:docPr id="1027" name="图片 2" descr="61__10e3469099a5fbc75bbe9c047d75f53b_0f4ac3eaea429a92bf0001b49046e41f"/>
            <wp:cNvGraphicFramePr/>
            <a:graphic xmlns:a="http://schemas.openxmlformats.org/drawingml/2006/main">
              <a:graphicData uri="http://schemas.openxmlformats.org/drawingml/2006/picture">
                <pic:pic xmlns:pic="http://schemas.openxmlformats.org/drawingml/2006/picture">
                  <pic:nvPicPr>
                    <pic:cNvPr id="1027" name="图片 2" descr="61__10e3469099a5fbc75bbe9c047d75f53b_0f4ac3eaea429a92bf0001b49046e41f"/>
                    <pic:cNvPicPr/>
                  </pic:nvPicPr>
                  <pic:blipFill>
                    <a:blip r:embed="rId5" cstate="print"/>
                    <a:srcRect/>
                    <a:stretch>
                      <a:fillRect/>
                    </a:stretch>
                  </pic:blipFill>
                  <pic:spPr>
                    <a:xfrm>
                      <a:off x="0" y="0"/>
                      <a:ext cx="2438400" cy="2438400"/>
                    </a:xfrm>
                    <a:prstGeom prst="rect">
                      <a:avLst/>
                    </a:prstGeom>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使用微信或手机浏览器扫码二维码下载安装茅台机场APP；</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 进入App Store 搜索茅台机场，下载安装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关于茅台机场APP升级的公告</w:t>
      </w:r>
    </w:p>
    <w:p>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茅台机场APP于2023年4月7号完成升级，现将升级内容公告如下：</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1.升级后，所有原有用户</w:t>
      </w:r>
      <w:r>
        <w:rPr>
          <w:rFonts w:hint="eastAsia" w:ascii="仿宋_GB2312" w:hAnsi="仿宋_GB2312" w:eastAsia="仿宋_GB2312" w:cs="仿宋_GB2312"/>
          <w:sz w:val="32"/>
          <w:szCs w:val="32"/>
          <w:highlight w:val="none"/>
          <w:lang w:val="en-US" w:eastAsia="zh-CN"/>
        </w:rPr>
        <w:t>收货地址、实名认证信息将被清空，再次登录后，首次提交预约申请前需重新填写并绑定实名认证、收货地址信息。</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提交预约申请前必须先完成实名认证，提交购酒预约申请时需验证实名认证信息，填写申请单时旅客信息会自动获取实名认证信息，且证件信息不能修改。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3.</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实名认证可在“我的-我的证件”模块进行，可认证身份证、护照、其他三</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种</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类型，预约申请订单旅客信息填写部分，证件类型可下拉选择这三</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实名认证时，</w:t>
      </w:r>
      <w:r>
        <w:rPr>
          <w:rFonts w:hint="default" w:ascii="仿宋_GB2312" w:hAnsi="仿宋_GB2312" w:eastAsia="仿宋_GB2312" w:cs="仿宋_GB2312"/>
          <w:sz w:val="32"/>
          <w:szCs w:val="32"/>
          <w:lang w:val="en-US" w:eastAsia="zh-CN"/>
        </w:rPr>
        <w:t>请认真填写并核对姓名和证件号，</w:t>
      </w:r>
      <w:r>
        <w:rPr>
          <w:rFonts w:hint="eastAsia" w:ascii="仿宋_GB2312" w:hAnsi="仿宋_GB2312" w:eastAsia="仿宋_GB2312" w:cs="仿宋_GB2312"/>
          <w:sz w:val="32"/>
          <w:szCs w:val="32"/>
          <w:lang w:val="en-US" w:eastAsia="zh-CN"/>
        </w:rPr>
        <w:t>信息有误将无法进行</w:t>
      </w:r>
      <w:r>
        <w:rPr>
          <w:rFonts w:hint="default" w:ascii="仿宋_GB2312" w:hAnsi="仿宋_GB2312" w:eastAsia="仿宋_GB2312" w:cs="仿宋_GB2312"/>
          <w:sz w:val="32"/>
          <w:szCs w:val="32"/>
          <w:lang w:val="en-US" w:eastAsia="zh-CN"/>
        </w:rPr>
        <w:t>预约购酒</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实名认证信息一年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365</w:t>
      </w:r>
      <w:r>
        <w:rPr>
          <w:rFonts w:hint="eastAsia" w:ascii="仿宋_GB2312" w:hAnsi="仿宋_GB2312" w:eastAsia="仿宋_GB2312" w:cs="仿宋_GB2312"/>
          <w:sz w:val="32"/>
          <w:szCs w:val="32"/>
          <w:lang w:val="en-US" w:eastAsia="zh-CN"/>
        </w:rPr>
        <w:t>日）</w:t>
      </w:r>
      <w:r>
        <w:rPr>
          <w:rFonts w:hint="default" w:ascii="仿宋_GB2312" w:hAnsi="仿宋_GB2312" w:eastAsia="仿宋_GB2312" w:cs="仿宋_GB2312"/>
          <w:sz w:val="32"/>
          <w:szCs w:val="32"/>
          <w:lang w:val="en-US" w:eastAsia="zh-CN"/>
        </w:rPr>
        <w:t>仅有一次修改机会，请谨慎填写！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填写收货地址前必须先完成实名认证，填写时</w:t>
      </w:r>
      <w:r>
        <w:rPr>
          <w:rFonts w:hint="default" w:ascii="仿宋_GB2312" w:hAnsi="仿宋_GB2312" w:eastAsia="仿宋_GB2312" w:cs="仿宋_GB2312"/>
          <w:sz w:val="32"/>
          <w:szCs w:val="32"/>
          <w:lang w:val="en-US" w:eastAsia="zh-CN"/>
        </w:rPr>
        <w:t>收货地址中姓名</w:t>
      </w:r>
      <w:r>
        <w:rPr>
          <w:rFonts w:hint="eastAsia" w:ascii="仿宋_GB2312" w:hAnsi="仿宋_GB2312" w:eastAsia="仿宋_GB2312" w:cs="仿宋_GB2312"/>
          <w:sz w:val="32"/>
          <w:szCs w:val="32"/>
          <w:lang w:val="en-US" w:eastAsia="zh-CN"/>
        </w:rPr>
        <w:t>自动锁定为实名认证时绑定的身份证本人，无法自行填写；</w:t>
      </w:r>
      <w:r>
        <w:rPr>
          <w:rFonts w:hint="default" w:ascii="仿宋_GB2312" w:hAnsi="仿宋_GB2312" w:eastAsia="仿宋_GB2312" w:cs="仿宋_GB2312"/>
          <w:sz w:val="32"/>
          <w:szCs w:val="32"/>
          <w:lang w:val="en-US" w:eastAsia="zh-CN"/>
        </w:rPr>
        <w:t>手机号</w:t>
      </w:r>
      <w:r>
        <w:rPr>
          <w:rFonts w:hint="eastAsia" w:ascii="仿宋_GB2312" w:hAnsi="仿宋_GB2312" w:eastAsia="仿宋_GB2312" w:cs="仿宋_GB2312"/>
          <w:sz w:val="32"/>
          <w:szCs w:val="32"/>
          <w:lang w:val="en-US" w:eastAsia="zh-CN"/>
        </w:rPr>
        <w:t>自动锁定为注册时提交的</w:t>
      </w:r>
      <w:r>
        <w:rPr>
          <w:rFonts w:hint="default" w:ascii="仿宋_GB2312" w:hAnsi="仿宋_GB2312" w:eastAsia="仿宋_GB2312" w:cs="仿宋_GB2312"/>
          <w:sz w:val="32"/>
          <w:szCs w:val="32"/>
          <w:lang w:val="en-US" w:eastAsia="zh-CN"/>
        </w:rPr>
        <w:t>用户手机号，</w:t>
      </w:r>
      <w:r>
        <w:rPr>
          <w:rFonts w:hint="eastAsia" w:ascii="仿宋_GB2312" w:hAnsi="仿宋_GB2312" w:eastAsia="仿宋_GB2312" w:cs="仿宋_GB2312"/>
          <w:sz w:val="32"/>
          <w:szCs w:val="32"/>
          <w:lang w:val="en-US" w:eastAsia="zh-CN"/>
        </w:rPr>
        <w:t>无法自行填写；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填写收货地址时，</w:t>
      </w:r>
      <w:r>
        <w:rPr>
          <w:rFonts w:hint="default" w:ascii="仿宋_GB2312" w:hAnsi="仿宋_GB2312" w:eastAsia="仿宋_GB2312" w:cs="仿宋_GB2312"/>
          <w:sz w:val="32"/>
          <w:szCs w:val="32"/>
          <w:lang w:val="en-US" w:eastAsia="zh-CN"/>
        </w:rPr>
        <w:t>请认真填写并核对收货地址相关信息，信息有误影响发货！收货地址仅能填写一个且一年</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365</w:t>
      </w:r>
      <w:r>
        <w:rPr>
          <w:rFonts w:hint="eastAsia" w:ascii="仿宋_GB2312" w:hAnsi="仿宋_GB2312" w:eastAsia="仿宋_GB2312" w:cs="仿宋_GB2312"/>
          <w:sz w:val="32"/>
          <w:szCs w:val="32"/>
          <w:highlight w:val="none"/>
          <w:lang w:val="en-US" w:eastAsia="zh-CN"/>
        </w:rPr>
        <w:t>日）仅有</w:t>
      </w:r>
      <w:r>
        <w:rPr>
          <w:rFonts w:hint="default" w:ascii="仿宋_GB2312" w:hAnsi="仿宋_GB2312" w:eastAsia="仿宋_GB2312" w:cs="仿宋_GB2312"/>
          <w:sz w:val="32"/>
          <w:szCs w:val="32"/>
          <w:highlight w:val="none"/>
          <w:lang w:val="en-US" w:eastAsia="zh-CN"/>
        </w:rPr>
        <w:t>一次</w:t>
      </w:r>
      <w:r>
        <w:rPr>
          <w:rFonts w:hint="eastAsia" w:ascii="仿宋_GB2312" w:hAnsi="仿宋_GB2312" w:eastAsia="仿宋_GB2312" w:cs="仿宋_GB2312"/>
          <w:sz w:val="32"/>
          <w:szCs w:val="32"/>
          <w:highlight w:val="none"/>
          <w:lang w:val="en-US" w:eastAsia="zh-CN"/>
        </w:rPr>
        <w:t>修改机会</w:t>
      </w:r>
      <w:r>
        <w:rPr>
          <w:rFonts w:hint="default" w:ascii="仿宋_GB2312" w:hAnsi="仿宋_GB2312" w:eastAsia="仿宋_GB2312" w:cs="仿宋_GB2312"/>
          <w:sz w:val="32"/>
          <w:szCs w:val="32"/>
          <w:highlight w:val="none"/>
          <w:lang w:val="en-US" w:eastAsia="zh-CN"/>
        </w:rPr>
        <w:t>，请谨慎填写！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7.流程图：</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一、根据提示所需输入登录名、密码、手机号进行注册，注册时填写的手机号即默认为后续提交订单时的预约人及收货手机号，届时将无法手动进行修改。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6"/>
                    <a:stretch>
                      <a:fillRect/>
                    </a:stretch>
                  </pic:blipFill>
                  <pic:spPr>
                    <a:xfrm>
                      <a:off x="0" y="0"/>
                      <a:ext cx="2430145" cy="54000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二、注册成功后即进入首页，点击航班预约购酒，进行预约。</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4" name="图片 4" descr="7f956a489fd2d6412c2859cf03e92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f956a489fd2d6412c2859cf03e922d"/>
                    <pic:cNvPicPr>
                      <a:picLocks noChangeAspect="1"/>
                    </pic:cNvPicPr>
                  </pic:nvPicPr>
                  <pic:blipFill>
                    <a:blip r:embed="rId7"/>
                    <a:stretch>
                      <a:fillRect/>
                    </a:stretch>
                  </pic:blipFill>
                  <pic:spPr>
                    <a:xfrm>
                      <a:off x="0" y="0"/>
                      <a:ext cx="2430145" cy="54000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三、首次提交预约申请前，须进行实名认证。点击航班预约购酒后系统会提示进行实名认证，点击确定跳转至实名认证页面。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5" name="图片 5" descr="df65a0e1e4efe46423ced09c453ea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df65a0e1e4efe46423ced09c453ea5a"/>
                    <pic:cNvPicPr>
                      <a:picLocks noChangeAspect="1"/>
                    </pic:cNvPicPr>
                  </pic:nvPicPr>
                  <pic:blipFill>
                    <a:blip r:embed="rId8"/>
                    <a:stretch>
                      <a:fillRect/>
                    </a:stretch>
                  </pic:blipFill>
                  <pic:spPr>
                    <a:xfrm>
                      <a:off x="0" y="0"/>
                      <a:ext cx="2430145" cy="54000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四、实名认证时需绑定身份证件，后续预约旅客信息处将自动锁定为实名认证时提交的身份信息，无法进行修改。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9"/>
                    <a:stretch>
                      <a:fillRect/>
                    </a:stretch>
                  </pic:blipFill>
                  <pic:spPr>
                    <a:xfrm>
                      <a:off x="0" y="0"/>
                      <a:ext cx="2430145" cy="54000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sz w:val="32"/>
          <w:szCs w:val="32"/>
          <w:highlight w:val="none"/>
          <w:lang w:val="en-US" w:eastAsia="zh-CN"/>
        </w:rPr>
        <w:t>五、实名认证完成后，进入预约信息填写页面。点击收货信息填写收货人、电话及地址。收件人姓名将自动锁定为实名认证时提交的身份证名字，收件号码将自动锁定为注册时所使用的手机号码，无法手动进行修改。</w:t>
      </w:r>
      <w:r>
        <w:rPr>
          <w:rFonts w:hint="eastAsia" w:ascii="仿宋_GB2312" w:hAnsi="仿宋_GB2312" w:eastAsia="仿宋_GB2312" w:cs="仿宋_GB2312"/>
          <w:b/>
          <w:bCs/>
          <w:sz w:val="32"/>
          <w:szCs w:val="32"/>
          <w:highlight w:val="none"/>
          <w:lang w:val="en-US" w:eastAsia="zh-CN"/>
        </w:rPr>
        <w:t>注：后续所有订单收货信息将自动默认为第一次提交订单时填写的收货信息，收货地址一年仅能修改一次，请谨慎填写。</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7" name="图片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5"/>
                    <pic:cNvPicPr>
                      <a:picLocks noChangeAspect="1"/>
                    </pic:cNvPicPr>
                  </pic:nvPicPr>
                  <pic:blipFill>
                    <a:blip r:embed="rId10"/>
                    <a:stretch>
                      <a:fillRect/>
                    </a:stretch>
                  </pic:blipFill>
                  <pic:spPr>
                    <a:xfrm>
                      <a:off x="0" y="0"/>
                      <a:ext cx="2430145" cy="5400040"/>
                    </a:xfrm>
                    <a:prstGeom prst="rect">
                      <a:avLst/>
                    </a:prstGeom>
                  </pic:spPr>
                </pic:pic>
              </a:graphicData>
            </a:graphic>
          </wp:inline>
        </w:drawing>
      </w:r>
      <w:r>
        <w:rPr>
          <w:rFonts w:hint="default" w:ascii="仿宋_GB2312" w:hAnsi="仿宋_GB2312" w:eastAsia="仿宋_GB2312" w:cs="仿宋_GB2312"/>
          <w:sz w:val="32"/>
          <w:szCs w:val="32"/>
          <w:highlight w:val="none"/>
          <w:lang w:val="en-US" w:eastAsia="zh-CN"/>
        </w:rPr>
        <w:drawing>
          <wp:inline distT="0" distB="0" distL="114300" distR="114300">
            <wp:extent cx="2430145" cy="5400040"/>
            <wp:effectExtent l="0" t="0" r="8255" b="10160"/>
            <wp:docPr id="2" name="图片 2" descr="aedeb97cf1224180e767abcefb45a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edeb97cf1224180e767abcefb45a5b"/>
                    <pic:cNvPicPr>
                      <a:picLocks noChangeAspect="1"/>
                    </pic:cNvPicPr>
                  </pic:nvPicPr>
                  <pic:blipFill>
                    <a:blip r:embed="rId11"/>
                    <a:stretch>
                      <a:fillRect/>
                    </a:stretch>
                  </pic:blipFill>
                  <pic:spPr>
                    <a:xfrm>
                      <a:off x="0" y="0"/>
                      <a:ext cx="2430145" cy="540004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六、收货信息填写完毕后，进入预约旅客（即乘机人）信息填写页面，此处手机号将自动锁定为注册时所使用的手机号；身份信息（含姓名及身份证号）将自动锁定为实名认证时填写的姓名及身份证号，无法手动进行修改。注：乘机人只能自己注册账号并使用自己身份信息完成实名认证之后替自己下单，其无法替他人下单，他人也无法替乘机人下单。（示例：张三使用手机号1注册账号并完成实名认证信息，张三需购买机票并实际乘机，系统审核订单时才能通过。若张三使用手机号1注册账号并完成实名认证信息，其无法替实际乘机的李四预约下单，其在提交订单时所有信息将为自动锁定为张三实名认证时提交的所有信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drawing>
          <wp:inline distT="0" distB="0" distL="114300" distR="114300">
            <wp:extent cx="1944370" cy="4319905"/>
            <wp:effectExtent l="0" t="0" r="6350" b="8255"/>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12"/>
                    <a:stretch>
                      <a:fillRect/>
                    </a:stretch>
                  </pic:blipFill>
                  <pic:spPr>
                    <a:xfrm>
                      <a:off x="0" y="0"/>
                      <a:ext cx="1944370" cy="43199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备注：</w:t>
      </w:r>
    </w:p>
    <w:p>
      <w:pPr>
        <w:keepNext w:val="0"/>
        <w:keepLines w:val="0"/>
        <w:pageBreakBefore w:val="0"/>
        <w:widowControl w:val="0"/>
        <w:numPr>
          <w:ilvl w:val="0"/>
          <w:numId w:val="6"/>
        </w:numPr>
        <w:kinsoku/>
        <w:wordWrap/>
        <w:overflowPunct/>
        <w:topLinePunct w:val="0"/>
        <w:autoSpaceDE/>
        <w:autoSpaceDN/>
        <w:bidi w:val="0"/>
        <w:adjustRightInd/>
        <w:snapToGrid/>
        <w:spacing w:line="240" w:lineRule="auto"/>
        <w:ind w:firstLine="643"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highlight w:val="none"/>
          <w:lang w:val="en-US" w:eastAsia="zh-CN"/>
        </w:rPr>
        <w:t>茅台机场APP因华为后台及IOS后台审核原因，暂未在华为商城及IOS商城上线更新，原有安卓系统APP及IOS系统APP无法正常使用，请通过遵义茅台机场微信公众号“航线售酒”模块完成注册、实名认证及订单提交。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B5494"/>
    <w:multiLevelType w:val="singleLevel"/>
    <w:tmpl w:val="B8CB5494"/>
    <w:lvl w:ilvl="0" w:tentative="0">
      <w:start w:val="1"/>
      <w:numFmt w:val="decimal"/>
      <w:suff w:val="nothing"/>
      <w:lvlText w:val="%1、"/>
      <w:lvlJc w:val="left"/>
    </w:lvl>
  </w:abstractNum>
  <w:abstractNum w:abstractNumId="1">
    <w:nsid w:val="00000000"/>
    <w:multiLevelType w:val="singleLevel"/>
    <w:tmpl w:val="00000000"/>
    <w:lvl w:ilvl="0" w:tentative="0">
      <w:start w:val="1"/>
      <w:numFmt w:val="decimal"/>
      <w:lvlText w:val="%1."/>
      <w:lvlJc w:val="left"/>
      <w:pPr>
        <w:tabs>
          <w:tab w:val="left" w:pos="312"/>
        </w:tabs>
      </w:pPr>
    </w:lvl>
  </w:abstractNum>
  <w:abstractNum w:abstractNumId="2">
    <w:nsid w:val="00000001"/>
    <w:multiLevelType w:val="singleLevel"/>
    <w:tmpl w:val="00000001"/>
    <w:lvl w:ilvl="0" w:tentative="0">
      <w:start w:val="1"/>
      <w:numFmt w:val="chineseCounting"/>
      <w:suff w:val="nothing"/>
      <w:lvlText w:val="（%1）"/>
      <w:lvlJc w:val="left"/>
      <w:rPr>
        <w:rFonts w:hint="eastAsia"/>
        <w:color w:val="auto"/>
      </w:rPr>
    </w:lvl>
  </w:abstractNum>
  <w:abstractNum w:abstractNumId="3">
    <w:nsid w:val="00000002"/>
    <w:multiLevelType w:val="singleLevel"/>
    <w:tmpl w:val="00000002"/>
    <w:lvl w:ilvl="0" w:tentative="0">
      <w:start w:val="1"/>
      <w:numFmt w:val="chineseCounting"/>
      <w:suff w:val="nothing"/>
      <w:lvlText w:val="（%1）"/>
      <w:lvlJc w:val="left"/>
      <w:pPr>
        <w:ind w:left="-10" w:firstLine="420"/>
      </w:pPr>
      <w:rPr>
        <w:rFonts w:hint="eastAsia"/>
      </w:rPr>
    </w:lvl>
  </w:abstractNum>
  <w:abstractNum w:abstractNumId="4">
    <w:nsid w:val="00000003"/>
    <w:multiLevelType w:val="singleLevel"/>
    <w:tmpl w:val="00000003"/>
    <w:lvl w:ilvl="0" w:tentative="0">
      <w:start w:val="1"/>
      <w:numFmt w:val="chineseCounting"/>
      <w:suff w:val="nothing"/>
      <w:lvlText w:val="%1、"/>
      <w:lvlJc w:val="left"/>
      <w:rPr>
        <w:rFonts w:hint="eastAsia"/>
      </w:rPr>
    </w:lvl>
  </w:abstractNum>
  <w:abstractNum w:abstractNumId="5">
    <w:nsid w:val="00000004"/>
    <w:multiLevelType w:val="singleLevel"/>
    <w:tmpl w:val="00000004"/>
    <w:lvl w:ilvl="0" w:tentative="0">
      <w:start w:val="1"/>
      <w:numFmt w:val="chineseCounting"/>
      <w:suff w:val="nothing"/>
      <w:lvlText w:val="（%1）"/>
      <w:lvlJc w:val="left"/>
      <w:pPr>
        <w:ind w:left="-10"/>
      </w:pPr>
      <w:rPr>
        <w:rFonts w:hint="eastAsia" w:ascii="楷体_GB2312" w:hAnsi="楷体_GB2312" w:eastAsia="楷体_GB2312" w:cs="楷体_GB2312"/>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hZjJhMDI1MzVjN2ZkOGYzMmNhN2IzZDU2MDg3MDIifQ=="/>
  </w:docVars>
  <w:rsids>
    <w:rsidRoot w:val="00000000"/>
    <w:rsid w:val="00005402"/>
    <w:rsid w:val="0B7174DE"/>
    <w:rsid w:val="18F20C39"/>
    <w:rsid w:val="2C767170"/>
    <w:rsid w:val="2DA671B5"/>
    <w:rsid w:val="33381D2F"/>
    <w:rsid w:val="4A1B6DAC"/>
    <w:rsid w:val="4F347CBA"/>
    <w:rsid w:val="5EE246F2"/>
    <w:rsid w:val="607E1942"/>
    <w:rsid w:val="67F72945"/>
    <w:rsid w:val="6CAA4ECA"/>
    <w:rsid w:val="71EA2467"/>
    <w:rsid w:val="73C60B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paragraph" w:customStyle="1" w:styleId="9">
    <w:name w:val="普通(网站)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0">
    <w:name w:val="批注框文本 Char"/>
    <w:basedOn w:val="7"/>
    <w:link w:val="3"/>
    <w:qFormat/>
    <w:uiPriority w:val="0"/>
    <w:rPr>
      <w:rFonts w:ascii="Calibri" w:hAnsi="Calibri" w:eastAsia="宋体" w:cs="Times New Roman"/>
      <w:kern w:val="2"/>
      <w:sz w:val="18"/>
      <w:szCs w:val="18"/>
    </w:rPr>
  </w:style>
  <w:style w:type="character" w:customStyle="1" w:styleId="11">
    <w:name w:val="页眉 Char"/>
    <w:basedOn w:val="7"/>
    <w:link w:val="5"/>
    <w:qFormat/>
    <w:uiPriority w:val="99"/>
    <w:rPr>
      <w:rFonts w:ascii="Calibri" w:hAnsi="Calibri"/>
      <w:kern w:val="2"/>
      <w:sz w:val="18"/>
      <w:szCs w:val="18"/>
    </w:rPr>
  </w:style>
  <w:style w:type="character" w:customStyle="1" w:styleId="12">
    <w:name w:val="页脚 Char"/>
    <w:basedOn w:val="7"/>
    <w:link w:val="4"/>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2797</Words>
  <Characters>2842</Characters>
  <Paragraphs>49</Paragraphs>
  <TotalTime>3</TotalTime>
  <ScaleCrop>false</ScaleCrop>
  <LinksUpToDate>false</LinksUpToDate>
  <CharactersWithSpaces>2851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2022-03-01T08:48:00Z</dcterms:created>
  <dc:creator>罗森内里</dc:creator>
  <cp:lastModifiedBy>admin</cp:lastModifiedBy>
  <cp:lastPrinted>2023-04-07T08:49:00Z</cp:lastPrinted>
  <dcterms:modified xsi:type="dcterms:W3CDTF">2023-04-12T07:21:21Z</dcterms:modified>
  <dc:title>Windows 用户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D8A80891EED34BB3812CF1FEB6C850B0_13</vt:lpwstr>
  </property>
</Properties>
</file>