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供应商无被江西航空列入《供应商黑名单》，供应商提供承诺函（格式4</w:t>
      </w:r>
      <w:r>
        <w:rPr>
          <w:rFonts w:hint="eastAsia" w:ascii="仿宋_GB2312" w:eastAsia="仿宋_GB2312"/>
          <w:sz w:val="28"/>
          <w:lang w:val="en-US" w:eastAsia="zh-CN"/>
        </w:rPr>
        <w:t>-</w:t>
      </w:r>
      <w:r>
        <w:rPr>
          <w:rFonts w:hint="eastAsia" w:ascii="仿宋_GB2312" w:eastAsia="仿宋_GB2312"/>
          <w:sz w:val="28"/>
        </w:rPr>
        <w:t>2未被列入江西航空《供应商黑名单》承诺书）并加盖供应商公章</w:t>
      </w:r>
      <w:r>
        <w:rPr>
          <w:rFonts w:hint="eastAsia" w:ascii="仿宋_GB2312" w:eastAsia="仿宋_GB2312"/>
          <w:sz w:val="28"/>
          <w:lang w:eastAsia="zh-CN"/>
        </w:rPr>
        <w:t>；</w:t>
      </w:r>
    </w:p>
    <w:p>
      <w:pPr>
        <w:pStyle w:val="2"/>
        <w:rPr>
          <w:rFonts w:hint="default" w:ascii="仿宋_GB2312" w:hAnsi="宋体" w:eastAsia="仿宋_GB2312" w:cs="Arial"/>
          <w:kern w:val="2"/>
          <w:sz w:val="28"/>
          <w:szCs w:val="21"/>
          <w:lang w:val="en-US" w:eastAsia="zh-CN" w:bidi="ar-SA"/>
        </w:rPr>
      </w:pPr>
      <w:r>
        <w:rPr>
          <w:rFonts w:hint="eastAsia" w:ascii="仿宋_GB2312" w:eastAsia="仿宋_GB2312"/>
          <w:sz w:val="28"/>
          <w:lang w:val="en-US" w:eastAsia="zh-CN"/>
        </w:rPr>
        <w:t xml:space="preserve">    （五）</w:t>
      </w:r>
      <w:r>
        <w:rPr>
          <w:rFonts w:hint="eastAsia" w:ascii="仿宋_GB2312" w:hAnsi="宋体" w:eastAsia="仿宋_GB2312" w:cs="Arial"/>
          <w:kern w:val="2"/>
          <w:sz w:val="28"/>
          <w:szCs w:val="21"/>
          <w:lang w:val="en-US" w:eastAsia="zh-CN" w:bidi="ar-SA"/>
        </w:rPr>
        <w:t>能提供正规的增值税专用发票，供应商提供承诺函并加盖供应商公章。</w:t>
      </w:r>
    </w:p>
    <w:p>
      <w:pPr>
        <w:pStyle w:val="6"/>
        <w:ind w:firstLine="560" w:firstLineChars="200"/>
        <w:rPr>
          <w:rFonts w:hint="default" w:eastAsia="仿宋_GB2312"/>
          <w:lang w:val="en-US" w:eastAsia="zh-CN"/>
        </w:rPr>
      </w:pPr>
      <w:r>
        <w:rPr>
          <w:rFonts w:hint="eastAsia" w:ascii="仿宋_GB2312" w:eastAsia="仿宋_GB2312"/>
          <w:sz w:val="28"/>
          <w:lang w:val="en-US" w:eastAsia="zh-CN"/>
        </w:rPr>
        <w:t>（六）不接受联合体投标，不允许转包、分包（附承诺函，格式自拟），并具有与本采购项目相应的服务能力；</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RY20241220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江西航空机上文供品</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bookmarkStart w:id="2" w:name="_GoBack"/>
      <w:bookmarkEnd w:id="2"/>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RY2024</w:t>
      </w:r>
      <w:r>
        <w:rPr>
          <w:rFonts w:hint="eastAsia" w:ascii="仿宋_GB2312" w:eastAsia="仿宋_GB2312"/>
          <w:sz w:val="28"/>
          <w:szCs w:val="28"/>
          <w:lang w:val="en-US" w:eastAsia="zh-CN"/>
        </w:rPr>
        <w:t>1220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江西航空机上文供品”采购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jc w:val="both"/>
        <w:rPr>
          <w:rFonts w:hint="eastAsia" w:ascii="方正小标宋简体" w:hAnsi="方正小标宋简体" w:eastAsia="方正小标宋简体" w:cs="方正小标宋简体"/>
          <w:b w:val="0"/>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1CBC67F1"/>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2024-12-25T08:47:23Z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72E53BC8E93A41E6BA0E1CF253FE30DC</vt:lpwstr>
  </property>
</Properties>
</file>