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9FFE01">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3447F39E">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5"/>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24D55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702CE6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7156" w:type="dxa"/>
            <w:gridSpan w:val="4"/>
            <w:shd w:val="clear" w:color="auto" w:fill="auto"/>
            <w:vAlign w:val="center"/>
          </w:tcPr>
          <w:p w14:paraId="6535B482">
            <w:pPr>
              <w:widowControl/>
              <w:spacing w:line="560" w:lineRule="exact"/>
              <w:rPr>
                <w:rFonts w:ascii="仿宋_GB2312" w:eastAsia="仿宋_GB2312" w:cs="宋体"/>
                <w:kern w:val="0"/>
                <w:sz w:val="28"/>
                <w:szCs w:val="28"/>
              </w:rPr>
            </w:pPr>
          </w:p>
        </w:tc>
      </w:tr>
      <w:tr w14:paraId="26E1F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1050382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7156" w:type="dxa"/>
            <w:gridSpan w:val="4"/>
            <w:shd w:val="clear" w:color="auto" w:fill="auto"/>
            <w:vAlign w:val="center"/>
          </w:tcPr>
          <w:p w14:paraId="5DB210FA">
            <w:pPr>
              <w:widowControl/>
              <w:spacing w:line="560" w:lineRule="exact"/>
              <w:rPr>
                <w:rFonts w:ascii="仿宋_GB2312" w:eastAsia="仿宋_GB2312" w:cs="宋体"/>
                <w:kern w:val="0"/>
                <w:sz w:val="28"/>
                <w:szCs w:val="28"/>
              </w:rPr>
            </w:pPr>
          </w:p>
        </w:tc>
      </w:tr>
      <w:tr w14:paraId="7D36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FE9A9C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7156" w:type="dxa"/>
            <w:gridSpan w:val="4"/>
            <w:shd w:val="clear" w:color="auto" w:fill="auto"/>
            <w:vAlign w:val="center"/>
          </w:tcPr>
          <w:p w14:paraId="473AA158">
            <w:pPr>
              <w:widowControl/>
              <w:spacing w:line="560" w:lineRule="exact"/>
              <w:rPr>
                <w:rFonts w:ascii="仿宋_GB2312" w:eastAsia="仿宋_GB2312" w:cs="宋体"/>
                <w:kern w:val="0"/>
                <w:sz w:val="28"/>
                <w:szCs w:val="28"/>
              </w:rPr>
            </w:pPr>
          </w:p>
        </w:tc>
      </w:tr>
      <w:tr w14:paraId="079EB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CD730CF">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7156" w:type="dxa"/>
            <w:gridSpan w:val="4"/>
            <w:shd w:val="clear" w:color="auto" w:fill="auto"/>
            <w:vAlign w:val="center"/>
          </w:tcPr>
          <w:p w14:paraId="349D01A8">
            <w:pPr>
              <w:widowControl/>
              <w:spacing w:line="560" w:lineRule="exact"/>
              <w:rPr>
                <w:rFonts w:ascii="仿宋_GB2312" w:eastAsia="仿宋_GB2312" w:cs="宋体"/>
                <w:kern w:val="0"/>
                <w:sz w:val="28"/>
                <w:szCs w:val="28"/>
              </w:rPr>
            </w:pPr>
          </w:p>
        </w:tc>
      </w:tr>
      <w:tr w14:paraId="06A34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B9E368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7156" w:type="dxa"/>
            <w:gridSpan w:val="4"/>
            <w:shd w:val="clear" w:color="auto" w:fill="auto"/>
            <w:vAlign w:val="center"/>
          </w:tcPr>
          <w:p w14:paraId="09F55FD1">
            <w:pPr>
              <w:widowControl/>
              <w:spacing w:line="560" w:lineRule="exact"/>
              <w:rPr>
                <w:rFonts w:ascii="仿宋_GB2312" w:eastAsia="仿宋_GB2312" w:cs="宋体"/>
                <w:kern w:val="0"/>
                <w:sz w:val="28"/>
                <w:szCs w:val="28"/>
              </w:rPr>
            </w:pPr>
          </w:p>
        </w:tc>
      </w:tr>
      <w:tr w14:paraId="20271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38E99084">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2062" w:type="dxa"/>
            <w:shd w:val="clear" w:color="auto" w:fill="auto"/>
            <w:vAlign w:val="center"/>
          </w:tcPr>
          <w:p w14:paraId="07B3F668">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14:paraId="7A6566BB">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14:paraId="064C19DC">
            <w:pPr>
              <w:widowControl/>
              <w:spacing w:line="560" w:lineRule="exact"/>
              <w:rPr>
                <w:rFonts w:ascii="仿宋_GB2312" w:eastAsia="仿宋_GB2312" w:cs="宋体"/>
                <w:kern w:val="0"/>
                <w:sz w:val="28"/>
                <w:szCs w:val="28"/>
              </w:rPr>
            </w:pPr>
          </w:p>
        </w:tc>
      </w:tr>
      <w:tr w14:paraId="2DC9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7CD07E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7156" w:type="dxa"/>
            <w:gridSpan w:val="4"/>
            <w:shd w:val="clear" w:color="auto" w:fill="auto"/>
            <w:vAlign w:val="center"/>
          </w:tcPr>
          <w:p w14:paraId="2DDD622A">
            <w:pPr>
              <w:widowControl/>
              <w:spacing w:line="560" w:lineRule="exact"/>
              <w:rPr>
                <w:rFonts w:ascii="仿宋_GB2312" w:eastAsia="仿宋_GB2312" w:cs="宋体"/>
                <w:kern w:val="0"/>
                <w:sz w:val="28"/>
                <w:szCs w:val="28"/>
              </w:rPr>
            </w:pPr>
          </w:p>
        </w:tc>
      </w:tr>
      <w:tr w14:paraId="6210D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A4641CB">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7156" w:type="dxa"/>
            <w:gridSpan w:val="4"/>
            <w:shd w:val="clear" w:color="auto" w:fill="auto"/>
            <w:vAlign w:val="center"/>
          </w:tcPr>
          <w:p w14:paraId="4A4D0CDA">
            <w:pPr>
              <w:widowControl/>
              <w:spacing w:line="560" w:lineRule="exact"/>
              <w:rPr>
                <w:rFonts w:ascii="仿宋_GB2312" w:eastAsia="仿宋_GB2312" w:cs="宋体"/>
                <w:kern w:val="0"/>
                <w:sz w:val="28"/>
                <w:szCs w:val="28"/>
              </w:rPr>
            </w:pPr>
          </w:p>
        </w:tc>
      </w:tr>
      <w:tr w14:paraId="423F0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200B4A9">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7156" w:type="dxa"/>
            <w:gridSpan w:val="4"/>
            <w:shd w:val="clear" w:color="auto" w:fill="auto"/>
            <w:vAlign w:val="center"/>
          </w:tcPr>
          <w:p w14:paraId="4F568C8A">
            <w:pPr>
              <w:widowControl/>
              <w:spacing w:line="560" w:lineRule="exact"/>
              <w:rPr>
                <w:rFonts w:ascii="仿宋_GB2312" w:eastAsia="仿宋_GB2312" w:cs="宋体"/>
                <w:kern w:val="0"/>
                <w:sz w:val="28"/>
                <w:szCs w:val="28"/>
              </w:rPr>
            </w:pPr>
          </w:p>
        </w:tc>
      </w:tr>
      <w:tr w14:paraId="084B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57EFE8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7156" w:type="dxa"/>
            <w:gridSpan w:val="4"/>
            <w:shd w:val="clear" w:color="auto" w:fill="auto"/>
            <w:vAlign w:val="center"/>
          </w:tcPr>
          <w:p w14:paraId="2F8766F6">
            <w:pPr>
              <w:widowControl/>
              <w:spacing w:line="560" w:lineRule="exact"/>
              <w:rPr>
                <w:rFonts w:ascii="仿宋_GB2312" w:eastAsia="仿宋_GB2312" w:cs="宋体"/>
                <w:kern w:val="0"/>
                <w:sz w:val="28"/>
                <w:szCs w:val="28"/>
              </w:rPr>
            </w:pPr>
          </w:p>
        </w:tc>
      </w:tr>
      <w:tr w14:paraId="2EE7A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F5FCA5D">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7156" w:type="dxa"/>
            <w:gridSpan w:val="4"/>
            <w:shd w:val="clear" w:color="auto" w:fill="auto"/>
            <w:vAlign w:val="center"/>
          </w:tcPr>
          <w:p w14:paraId="2C80C6FA">
            <w:pPr>
              <w:widowControl/>
              <w:spacing w:line="560" w:lineRule="exact"/>
              <w:rPr>
                <w:rFonts w:ascii="仿宋_GB2312" w:eastAsia="仿宋_GB2312" w:cs="宋体"/>
                <w:kern w:val="0"/>
                <w:sz w:val="28"/>
                <w:szCs w:val="28"/>
              </w:rPr>
            </w:pPr>
          </w:p>
        </w:tc>
      </w:tr>
      <w:tr w14:paraId="233F5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276DCB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7156" w:type="dxa"/>
            <w:gridSpan w:val="4"/>
            <w:shd w:val="clear" w:color="auto" w:fill="auto"/>
            <w:vAlign w:val="center"/>
          </w:tcPr>
          <w:p w14:paraId="6E625E6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14:paraId="79BD9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DB3670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7156" w:type="dxa"/>
            <w:gridSpan w:val="4"/>
            <w:shd w:val="clear" w:color="auto" w:fill="auto"/>
            <w:vAlign w:val="center"/>
          </w:tcPr>
          <w:p w14:paraId="575FE0EA">
            <w:pPr>
              <w:spacing w:line="560" w:lineRule="exact"/>
              <w:rPr>
                <w:rFonts w:ascii="仿宋_GB2312" w:eastAsia="仿宋_GB2312" w:cs="宋体"/>
                <w:kern w:val="0"/>
                <w:sz w:val="28"/>
                <w:szCs w:val="28"/>
              </w:rPr>
            </w:pPr>
          </w:p>
        </w:tc>
      </w:tr>
      <w:tr w14:paraId="3EA7F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03BC5A64">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2080" w:type="dxa"/>
            <w:gridSpan w:val="2"/>
            <w:shd w:val="clear" w:color="auto" w:fill="auto"/>
            <w:vAlign w:val="center"/>
          </w:tcPr>
          <w:p w14:paraId="669B6E0E">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5076" w:type="dxa"/>
            <w:gridSpan w:val="2"/>
            <w:shd w:val="clear" w:color="auto" w:fill="auto"/>
            <w:vAlign w:val="center"/>
          </w:tcPr>
          <w:p w14:paraId="27E3584B">
            <w:pPr>
              <w:widowControl/>
              <w:spacing w:line="560" w:lineRule="exact"/>
              <w:rPr>
                <w:rFonts w:ascii="仿宋_GB2312" w:eastAsia="仿宋_GB2312" w:cs="宋体"/>
                <w:kern w:val="0"/>
                <w:sz w:val="28"/>
                <w:szCs w:val="28"/>
              </w:rPr>
            </w:pPr>
          </w:p>
        </w:tc>
      </w:tr>
      <w:tr w14:paraId="474CE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4C3B5BEB">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14:paraId="451D3CED">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5076" w:type="dxa"/>
            <w:gridSpan w:val="2"/>
            <w:shd w:val="clear" w:color="auto" w:fill="auto"/>
            <w:vAlign w:val="center"/>
          </w:tcPr>
          <w:p w14:paraId="7CDBD8CF">
            <w:pPr>
              <w:widowControl/>
              <w:spacing w:line="560" w:lineRule="exact"/>
              <w:rPr>
                <w:rFonts w:ascii="仿宋_GB2312" w:eastAsia="仿宋_GB2312" w:cs="宋体"/>
                <w:kern w:val="0"/>
                <w:sz w:val="28"/>
                <w:szCs w:val="28"/>
              </w:rPr>
            </w:pPr>
          </w:p>
        </w:tc>
      </w:tr>
      <w:tr w14:paraId="59D2C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42DE5A7">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14:paraId="73F8B684">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5076" w:type="dxa"/>
            <w:gridSpan w:val="2"/>
            <w:shd w:val="clear" w:color="auto" w:fill="auto"/>
            <w:vAlign w:val="center"/>
          </w:tcPr>
          <w:p w14:paraId="7894A6B4">
            <w:pPr>
              <w:widowControl/>
              <w:spacing w:line="560" w:lineRule="exact"/>
              <w:rPr>
                <w:rFonts w:ascii="仿宋_GB2312" w:eastAsia="仿宋_GB2312" w:cs="宋体"/>
                <w:kern w:val="0"/>
                <w:sz w:val="28"/>
                <w:szCs w:val="28"/>
              </w:rPr>
            </w:pPr>
          </w:p>
        </w:tc>
      </w:tr>
      <w:tr w14:paraId="09A4B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0A800012">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14:paraId="2689775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5076" w:type="dxa"/>
            <w:gridSpan w:val="2"/>
            <w:shd w:val="clear" w:color="auto" w:fill="auto"/>
            <w:vAlign w:val="center"/>
          </w:tcPr>
          <w:p w14:paraId="7FDBD3FC">
            <w:pPr>
              <w:widowControl/>
              <w:spacing w:line="560" w:lineRule="exact"/>
              <w:rPr>
                <w:rFonts w:ascii="仿宋_GB2312" w:eastAsia="仿宋_GB2312" w:cs="宋体"/>
                <w:kern w:val="0"/>
                <w:sz w:val="28"/>
                <w:szCs w:val="28"/>
              </w:rPr>
            </w:pPr>
          </w:p>
        </w:tc>
      </w:tr>
      <w:tr w14:paraId="6A3A6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43CFCB55">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14:paraId="6F2829B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5076" w:type="dxa"/>
            <w:gridSpan w:val="2"/>
            <w:shd w:val="clear" w:color="auto" w:fill="auto"/>
            <w:vAlign w:val="center"/>
          </w:tcPr>
          <w:p w14:paraId="69B802CE">
            <w:pPr>
              <w:widowControl/>
              <w:spacing w:line="560" w:lineRule="exact"/>
              <w:rPr>
                <w:rFonts w:ascii="仿宋_GB2312" w:eastAsia="仿宋_GB2312" w:cs="宋体"/>
                <w:kern w:val="0"/>
                <w:sz w:val="28"/>
                <w:szCs w:val="28"/>
              </w:rPr>
            </w:pPr>
          </w:p>
        </w:tc>
      </w:tr>
      <w:tr w14:paraId="134CD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5C54A5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2080" w:type="dxa"/>
            <w:gridSpan w:val="2"/>
            <w:shd w:val="clear" w:color="auto" w:fill="auto"/>
            <w:vAlign w:val="center"/>
          </w:tcPr>
          <w:p w14:paraId="0740D53E">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5076" w:type="dxa"/>
            <w:gridSpan w:val="2"/>
            <w:shd w:val="clear" w:color="auto" w:fill="auto"/>
            <w:vAlign w:val="center"/>
          </w:tcPr>
          <w:p w14:paraId="34182460">
            <w:pPr>
              <w:widowControl/>
              <w:spacing w:line="560" w:lineRule="exact"/>
              <w:rPr>
                <w:rFonts w:ascii="仿宋_GB2312" w:eastAsia="仿宋_GB2312" w:cs="宋体"/>
                <w:kern w:val="0"/>
                <w:sz w:val="28"/>
                <w:szCs w:val="28"/>
              </w:rPr>
            </w:pPr>
          </w:p>
        </w:tc>
      </w:tr>
      <w:tr w14:paraId="5B16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377AA6A5">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14:paraId="5A3342C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5076" w:type="dxa"/>
            <w:gridSpan w:val="2"/>
            <w:shd w:val="clear" w:color="auto" w:fill="auto"/>
            <w:vAlign w:val="center"/>
          </w:tcPr>
          <w:p w14:paraId="507A1CAE">
            <w:pPr>
              <w:widowControl/>
              <w:spacing w:line="560" w:lineRule="exact"/>
              <w:rPr>
                <w:rFonts w:ascii="仿宋_GB2312" w:eastAsia="仿宋_GB2312" w:cs="宋体"/>
                <w:kern w:val="0"/>
                <w:sz w:val="28"/>
                <w:szCs w:val="28"/>
              </w:rPr>
            </w:pPr>
          </w:p>
        </w:tc>
      </w:tr>
      <w:tr w14:paraId="19814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5E0D9089">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14:paraId="6546972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5076" w:type="dxa"/>
            <w:gridSpan w:val="2"/>
            <w:shd w:val="clear" w:color="auto" w:fill="auto"/>
            <w:vAlign w:val="center"/>
          </w:tcPr>
          <w:p w14:paraId="7AEEB0CD">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14:paraId="33CFEDB0">
      <w:pPr>
        <w:tabs>
          <w:tab w:val="left" w:pos="-315"/>
          <w:tab w:val="left" w:pos="735"/>
        </w:tabs>
        <w:spacing w:line="560" w:lineRule="exact"/>
        <w:rPr>
          <w:rFonts w:ascii="黑体" w:hAnsi="黑体" w:eastAsia="黑体"/>
          <w:b/>
          <w:snapToGrid w:val="0"/>
          <w:kern w:val="0"/>
          <w:sz w:val="28"/>
        </w:rPr>
      </w:pPr>
    </w:p>
    <w:p w14:paraId="050AAEEE">
      <w:pPr>
        <w:keepNext w:val="0"/>
        <w:keepLines w:val="0"/>
        <w:pageBreakBefore w:val="0"/>
        <w:widowControl w:val="0"/>
        <w:tabs>
          <w:tab w:val="left" w:pos="-315"/>
          <w:tab w:val="left" w:pos="735"/>
        </w:tabs>
        <w:kinsoku/>
        <w:wordWrap/>
        <w:overflowPunct/>
        <w:topLinePunct w:val="0"/>
        <w:autoSpaceDE/>
        <w:autoSpaceDN/>
        <w:bidi w:val="0"/>
        <w:snapToGrid/>
        <w:spacing w:line="560" w:lineRule="exact"/>
        <w:ind w:firstLine="562" w:firstLineChars="200"/>
        <w:textAlignment w:val="auto"/>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41AB5AA6">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一</w:t>
      </w:r>
      <w:r>
        <w:rPr>
          <w:rFonts w:hint="eastAsia" w:ascii="仿宋_GB2312" w:eastAsia="仿宋_GB2312"/>
          <w:sz w:val="28"/>
          <w:lang w:eastAsia="zh-CN"/>
        </w:rPr>
        <w:t>）</w:t>
      </w:r>
      <w:r>
        <w:rPr>
          <w:rFonts w:hint="eastAsia" w:ascii="仿宋_GB2312" w:eastAsia="仿宋_GB2312"/>
          <w:sz w:val="28"/>
        </w:rPr>
        <w:t>提供有效的营业执照复印件。</w:t>
      </w:r>
    </w:p>
    <w:p w14:paraId="49AC5E3E">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二</w:t>
      </w:r>
      <w:r>
        <w:rPr>
          <w:rFonts w:hint="eastAsia" w:ascii="仿宋_GB2312" w:eastAsia="仿宋_GB2312"/>
          <w:sz w:val="28"/>
          <w:lang w:eastAsia="zh-CN"/>
        </w:rPr>
        <w:t>）</w:t>
      </w:r>
      <w:r>
        <w:rPr>
          <w:rFonts w:hint="eastAsia" w:ascii="仿宋_GB2312" w:eastAsia="仿宋_GB2312"/>
          <w:sz w:val="28"/>
        </w:rPr>
        <w:t>遵守国家法律、行政法规，具有良好的信誉、较好的盈利能力，供应商提供承诺函（格式</w:t>
      </w:r>
      <w:r>
        <w:rPr>
          <w:rFonts w:hint="default" w:ascii="Times New Roman" w:hAnsi="Times New Roman" w:eastAsia="仿宋_GB2312" w:cs="Times New Roman"/>
          <w:sz w:val="28"/>
        </w:rPr>
        <w:t>1</w:t>
      </w:r>
      <w:r>
        <w:rPr>
          <w:rFonts w:hint="eastAsia" w:ascii="仿宋_GB2312" w:eastAsia="仿宋_GB2312"/>
          <w:sz w:val="28"/>
        </w:rPr>
        <w:t>企业信誉及资金能力承诺书）并加盖供应商公章。</w:t>
      </w:r>
    </w:p>
    <w:p w14:paraId="3763CC1E">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三</w:t>
      </w:r>
      <w:r>
        <w:rPr>
          <w:rFonts w:hint="eastAsia" w:ascii="仿宋_GB2312" w:eastAsia="仿宋_GB2312"/>
          <w:sz w:val="28"/>
          <w:lang w:eastAsia="zh-CN"/>
        </w:rPr>
        <w:t>）</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p>
    <w:p w14:paraId="0923A2A9">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hint="eastAsia"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四</w:t>
      </w:r>
      <w:r>
        <w:rPr>
          <w:rFonts w:hint="eastAsia" w:ascii="仿宋_GB2312" w:eastAsia="仿宋_GB2312"/>
          <w:sz w:val="28"/>
          <w:lang w:eastAsia="zh-CN"/>
        </w:rPr>
        <w:t>）</w:t>
      </w:r>
      <w:r>
        <w:rPr>
          <w:rFonts w:hint="eastAsia" w:ascii="仿宋_GB2312" w:eastAsia="仿宋_GB2312"/>
          <w:sz w:val="28"/>
        </w:rPr>
        <w:t>供应商无被江西航空列入《供应商黑名单》，供应商提供承诺函（格式</w:t>
      </w:r>
      <w:r>
        <w:rPr>
          <w:rFonts w:hint="default" w:ascii="Times New Roman" w:hAnsi="Times New Roman" w:eastAsia="仿宋_GB2312" w:cs="Times New Roman"/>
          <w:sz w:val="28"/>
        </w:rPr>
        <w:t>2</w:t>
      </w:r>
      <w:r>
        <w:rPr>
          <w:rFonts w:hint="eastAsia" w:ascii="仿宋_GB2312" w:eastAsia="仿宋_GB2312"/>
          <w:sz w:val="28"/>
        </w:rPr>
        <w:t>未被列入江西航空《供应商黑名单》承诺书）并加盖供应商公章。</w:t>
      </w:r>
    </w:p>
    <w:p w14:paraId="7DC85A84">
      <w:pPr>
        <w:keepNext w:val="0"/>
        <w:keepLines w:val="0"/>
        <w:pageBreakBefore w:val="0"/>
        <w:widowControl w:val="0"/>
        <w:kinsoku/>
        <w:wordWrap/>
        <w:overflowPunct/>
        <w:topLinePunct w:val="0"/>
        <w:autoSpaceDE/>
        <w:autoSpaceDN/>
        <w:bidi w:val="0"/>
        <w:snapToGrid/>
        <w:spacing w:line="560" w:lineRule="exact"/>
        <w:ind w:firstLine="560" w:firstLineChars="200"/>
        <w:textAlignment w:val="auto"/>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五</w:t>
      </w:r>
      <w:r>
        <w:rPr>
          <w:rFonts w:hint="eastAsia" w:ascii="仿宋_GB2312" w:eastAsia="仿宋_GB2312"/>
          <w:sz w:val="28"/>
          <w:szCs w:val="28"/>
          <w:lang w:eastAsia="zh-CN"/>
        </w:rPr>
        <w:t>）</w:t>
      </w:r>
      <w:r>
        <w:rPr>
          <w:rFonts w:ascii="仿宋_GB2312" w:eastAsia="仿宋_GB2312"/>
          <w:sz w:val="28"/>
          <w:szCs w:val="28"/>
        </w:rPr>
        <w:t>供应商认为需要增加的附件及其他相关材料</w:t>
      </w:r>
      <w:r>
        <w:rPr>
          <w:rFonts w:ascii="仿宋_GB2312" w:hAnsi="仿宋" w:eastAsia="仿宋_GB2312" w:cs="仿宋"/>
          <w:color w:val="000000"/>
          <w:sz w:val="28"/>
          <w:szCs w:val="28"/>
          <w:shd w:val="clear" w:color="auto" w:fill="FFFFFF"/>
        </w:rPr>
        <w:t>；</w:t>
      </w:r>
    </w:p>
    <w:p w14:paraId="04F61761">
      <w:pPr>
        <w:keepNext w:val="0"/>
        <w:keepLines w:val="0"/>
        <w:pageBreakBefore w:val="0"/>
        <w:widowControl w:val="0"/>
        <w:tabs>
          <w:tab w:val="left" w:pos="920"/>
        </w:tabs>
        <w:kinsoku/>
        <w:wordWrap/>
        <w:overflowPunct/>
        <w:topLinePunct w:val="0"/>
        <w:autoSpaceDE/>
        <w:autoSpaceDN/>
        <w:bidi w:val="0"/>
        <w:snapToGrid/>
        <w:spacing w:line="560" w:lineRule="exact"/>
        <w:ind w:firstLine="560" w:firstLineChars="200"/>
        <w:textAlignment w:val="auto"/>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六</w:t>
      </w:r>
      <w:r>
        <w:rPr>
          <w:rFonts w:hint="eastAsia" w:ascii="仿宋_GB2312" w:eastAsia="仿宋_GB2312"/>
          <w:sz w:val="28"/>
          <w:szCs w:val="28"/>
          <w:lang w:eastAsia="zh-CN"/>
        </w:rPr>
        <w:t>）</w:t>
      </w:r>
      <w:r>
        <w:rPr>
          <w:rFonts w:ascii="仿宋_GB2312" w:eastAsia="仿宋_GB2312"/>
          <w:sz w:val="28"/>
          <w:szCs w:val="28"/>
        </w:rPr>
        <w:t>无法提供，请说明。</w:t>
      </w:r>
    </w:p>
    <w:p w14:paraId="72D1A22A">
      <w:pPr>
        <w:tabs>
          <w:tab w:val="left" w:pos="920"/>
        </w:tabs>
        <w:spacing w:line="560" w:lineRule="exact"/>
        <w:ind w:firstLine="560" w:firstLineChars="200"/>
        <w:rPr>
          <w:rFonts w:ascii="仿宋_GB2312" w:eastAsia="仿宋_GB2312"/>
          <w:sz w:val="28"/>
          <w:szCs w:val="28"/>
        </w:rPr>
      </w:pPr>
    </w:p>
    <w:p w14:paraId="16D7F067">
      <w:pPr>
        <w:widowControl/>
        <w:jc w:val="left"/>
        <w:rPr>
          <w:rFonts w:ascii="仿宋_GB2312" w:eastAsia="仿宋_GB2312"/>
          <w:sz w:val="28"/>
          <w:szCs w:val="28"/>
        </w:rPr>
      </w:pPr>
      <w:r>
        <w:rPr>
          <w:rFonts w:ascii="仿宋_GB2312" w:eastAsia="仿宋_GB2312"/>
          <w:sz w:val="28"/>
          <w:szCs w:val="28"/>
        </w:rPr>
        <w:br w:type="page"/>
      </w:r>
    </w:p>
    <w:p w14:paraId="678FBAD6">
      <w:pPr>
        <w:pStyle w:val="2"/>
        <w:spacing w:before="0" w:after="0" w:line="560" w:lineRule="exact"/>
        <w:jc w:val="center"/>
        <w:rPr>
          <w:rFonts w:ascii="仿宋_GB2312" w:hAnsiTheme="majorEastAsia" w:cstheme="majorEastAsia"/>
          <w:bCs w:val="0"/>
          <w:sz w:val="44"/>
          <w:szCs w:val="36"/>
        </w:rPr>
      </w:pPr>
      <w:r>
        <w:rPr>
          <w:rFonts w:hint="eastAsia" w:ascii="仿宋_GB2312" w:hAnsiTheme="majorEastAsia" w:cstheme="majorEastAsia"/>
          <w:bCs w:val="0"/>
          <w:sz w:val="44"/>
          <w:szCs w:val="36"/>
        </w:rPr>
        <w:t>格式1企业信誉及资金能力承诺书</w:t>
      </w:r>
    </w:p>
    <w:p w14:paraId="19216C23">
      <w:pPr>
        <w:spacing w:line="480" w:lineRule="exact"/>
        <w:ind w:right="98"/>
        <w:rPr>
          <w:rFonts w:ascii="仿宋_GB2312" w:eastAsia="仿宋_GB2312"/>
          <w:sz w:val="28"/>
          <w:szCs w:val="28"/>
        </w:rPr>
      </w:pPr>
    </w:p>
    <w:p w14:paraId="2DDAF988">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07EB77C2">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default" w:ascii="Times New Roman" w:hAnsi="Times New Roman" w:eastAsia="仿宋_GB2312" w:cs="Times New Roman"/>
          <w:sz w:val="28"/>
          <w:szCs w:val="28"/>
          <w:lang w:val="en-US" w:eastAsia="zh-CN"/>
        </w:rPr>
        <w:t>RY</w:t>
      </w:r>
      <w:r>
        <w:rPr>
          <w:rFonts w:hint="default" w:ascii="Times New Roman" w:hAnsi="Times New Roman" w:eastAsia="仿宋_GB2312" w:cs="Times New Roman"/>
          <w:color w:val="000000"/>
          <w:sz w:val="28"/>
          <w:szCs w:val="28"/>
          <w:shd w:val="clear" w:color="auto" w:fill="FFFFFF"/>
        </w:rPr>
        <w:t>202</w:t>
      </w:r>
      <w:r>
        <w:rPr>
          <w:rFonts w:hint="eastAsia" w:ascii="Times New Roman" w:hAnsi="Times New Roman" w:eastAsia="仿宋_GB2312" w:cs="Times New Roman"/>
          <w:color w:val="000000"/>
          <w:sz w:val="28"/>
          <w:szCs w:val="28"/>
          <w:shd w:val="clear" w:color="auto" w:fill="FFFFFF"/>
          <w:lang w:val="en-US" w:eastAsia="zh-CN"/>
        </w:rPr>
        <w:t>51016</w:t>
      </w:r>
      <w:bookmarkStart w:id="1" w:name="_GoBack"/>
      <w:bookmarkEnd w:id="1"/>
      <w:r>
        <w:rPr>
          <w:rFonts w:hint="eastAsia" w:ascii="仿宋_GB2312" w:eastAsia="仿宋_GB2312"/>
          <w:sz w:val="28"/>
          <w:szCs w:val="28"/>
        </w:rPr>
        <w:t>的</w:t>
      </w:r>
      <w:r>
        <w:rPr>
          <w:rFonts w:hint="eastAsia" w:ascii="仿宋" w:hAnsi="仿宋" w:eastAsia="仿宋" w:cs="仿宋"/>
          <w:b/>
          <w:bCs/>
          <w:color w:val="0D0D0D" w:themeColor="text1" w:themeTint="F2"/>
          <w:sz w:val="28"/>
          <w:szCs w:val="28"/>
          <w:u w:val="none"/>
          <w:lang w:val="en-US" w:eastAsia="zh-CN"/>
          <w14:textFill>
            <w14:solidFill>
              <w14:schemeClr w14:val="tx1">
                <w14:lumMod w14:val="95000"/>
                <w14:lumOff w14:val="5000"/>
              </w14:schemeClr>
            </w14:solidFill>
          </w14:textFill>
        </w:rPr>
        <w:t>2026柯斯达机组车询价采购</w:t>
      </w:r>
      <w:r>
        <w:rPr>
          <w:rFonts w:ascii="仿宋_GB2312" w:eastAsia="仿宋_GB2312"/>
          <w:sz w:val="28"/>
          <w:szCs w:val="28"/>
        </w:rPr>
        <w:t>活动</w:t>
      </w:r>
      <w:r>
        <w:rPr>
          <w:rFonts w:hint="eastAsia" w:ascii="仿宋_GB2312" w:eastAsia="仿宋_GB2312"/>
          <w:sz w:val="28"/>
          <w:szCs w:val="28"/>
        </w:rPr>
        <w:t>中承诺如下：</w:t>
      </w:r>
    </w:p>
    <w:p w14:paraId="4EE02FD2">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6406CDE0">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2E197E5D">
      <w:pPr>
        <w:spacing w:line="560" w:lineRule="exact"/>
        <w:ind w:firstLine="4760" w:firstLineChars="1700"/>
        <w:rPr>
          <w:rFonts w:ascii="仿宋_GB2312" w:eastAsia="仿宋_GB2312"/>
          <w:sz w:val="28"/>
          <w:szCs w:val="28"/>
        </w:rPr>
      </w:pPr>
    </w:p>
    <w:p w14:paraId="0154674E">
      <w:pPr>
        <w:spacing w:line="560" w:lineRule="exact"/>
        <w:ind w:firstLine="4760" w:firstLineChars="1700"/>
        <w:rPr>
          <w:rFonts w:ascii="仿宋_GB2312" w:eastAsia="仿宋_GB2312"/>
          <w:sz w:val="28"/>
          <w:szCs w:val="28"/>
        </w:rPr>
      </w:pPr>
    </w:p>
    <w:p w14:paraId="6F06BEB9">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3A14537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7465EE51">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656D1B44">
      <w:pPr>
        <w:pStyle w:val="2"/>
        <w:spacing w:before="0" w:after="0" w:line="560" w:lineRule="exact"/>
        <w:jc w:val="center"/>
        <w:rPr>
          <w:rFonts w:ascii="仿宋_GB2312" w:hAnsiTheme="majorEastAsia" w:cstheme="majorEastAsia"/>
          <w:bCs w:val="0"/>
          <w:sz w:val="44"/>
          <w:szCs w:val="36"/>
        </w:rPr>
      </w:pPr>
    </w:p>
    <w:p w14:paraId="7E26AD43">
      <w:pPr>
        <w:widowControl/>
        <w:jc w:val="left"/>
        <w:rPr>
          <w:rFonts w:ascii="仿宋_GB2312" w:eastAsia="仿宋_GB2312" w:hAnsiTheme="majorEastAsia" w:cstheme="majorEastAsia"/>
          <w:b/>
          <w:sz w:val="44"/>
          <w:szCs w:val="36"/>
        </w:rPr>
      </w:pPr>
      <w:r>
        <w:rPr>
          <w:rFonts w:ascii="仿宋_GB2312" w:hAnsiTheme="majorEastAsia" w:cstheme="majorEastAsia"/>
          <w:bCs/>
          <w:sz w:val="44"/>
          <w:szCs w:val="36"/>
        </w:rPr>
        <w:br w:type="page"/>
      </w:r>
    </w:p>
    <w:p w14:paraId="49484AE1">
      <w:pPr>
        <w:pStyle w:val="2"/>
        <w:spacing w:before="0" w:after="0" w:line="560" w:lineRule="exact"/>
        <w:jc w:val="center"/>
        <w:rPr>
          <w:rFonts w:ascii="仿宋_GB2312" w:hAnsiTheme="majorEastAsia" w:cstheme="majorEastAsia"/>
          <w:bCs w:val="0"/>
          <w:sz w:val="44"/>
          <w:szCs w:val="36"/>
        </w:rPr>
      </w:pPr>
      <w:r>
        <w:rPr>
          <w:rFonts w:hint="eastAsia" w:ascii="仿宋_GB2312" w:hAnsiTheme="majorEastAsia" w:cstheme="majorEastAsia"/>
          <w:bCs w:val="0"/>
          <w:sz w:val="44"/>
          <w:szCs w:val="36"/>
        </w:rPr>
        <w:t xml:space="preserve">格式2 </w:t>
      </w:r>
      <w:bookmarkStart w:id="0" w:name="_Hlk129596356"/>
      <w:r>
        <w:rPr>
          <w:rFonts w:hint="eastAsia" w:ascii="仿宋_GB2312" w:hAnsiTheme="majorEastAsia" w:cstheme="majorEastAsia"/>
          <w:bCs w:val="0"/>
          <w:sz w:val="44"/>
          <w:szCs w:val="36"/>
        </w:rPr>
        <w:t>未被列入江西航空《供应商黑名单》承诺书</w:t>
      </w:r>
      <w:bookmarkEnd w:id="0"/>
    </w:p>
    <w:p w14:paraId="2743AF54">
      <w:pPr>
        <w:spacing w:line="480" w:lineRule="exact"/>
        <w:ind w:right="98"/>
        <w:rPr>
          <w:rFonts w:ascii="仿宋_GB2312" w:eastAsia="仿宋_GB2312"/>
          <w:sz w:val="28"/>
          <w:szCs w:val="28"/>
        </w:rPr>
      </w:pPr>
    </w:p>
    <w:p w14:paraId="59E81098">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35CA313C">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55C76926">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3C7FA578">
      <w:pPr>
        <w:spacing w:line="560" w:lineRule="exact"/>
        <w:ind w:firstLine="4760" w:firstLineChars="1700"/>
        <w:rPr>
          <w:rFonts w:ascii="仿宋_GB2312" w:eastAsia="仿宋_GB2312"/>
          <w:sz w:val="28"/>
          <w:szCs w:val="28"/>
        </w:rPr>
      </w:pPr>
    </w:p>
    <w:p w14:paraId="035E6102">
      <w:pPr>
        <w:spacing w:line="560" w:lineRule="exact"/>
        <w:ind w:firstLine="4760" w:firstLineChars="1700"/>
        <w:rPr>
          <w:rFonts w:ascii="仿宋_GB2312" w:eastAsia="仿宋_GB2312"/>
          <w:sz w:val="28"/>
          <w:szCs w:val="28"/>
        </w:rPr>
      </w:pPr>
    </w:p>
    <w:p w14:paraId="56E7969F">
      <w:pPr>
        <w:spacing w:line="560" w:lineRule="exact"/>
        <w:ind w:firstLine="4200" w:firstLineChars="1500"/>
        <w:rPr>
          <w:rFonts w:ascii="仿宋_GB2312" w:eastAsia="仿宋_GB2312"/>
          <w:sz w:val="28"/>
          <w:szCs w:val="28"/>
          <w:u w:val="single"/>
        </w:rPr>
      </w:pPr>
      <w:r>
        <w:rPr>
          <w:rFonts w:hint="eastAsia" w:ascii="仿宋_GB2312" w:eastAsia="仿宋_GB2312"/>
          <w:sz w:val="28"/>
          <w:szCs w:val="28"/>
        </w:rPr>
        <w:t>供应商名称：（加盖公章）</w:t>
      </w:r>
    </w:p>
    <w:p w14:paraId="2155854C">
      <w:pPr>
        <w:spacing w:line="560" w:lineRule="exact"/>
        <w:ind w:firstLine="4200" w:firstLineChars="1500"/>
        <w:rPr>
          <w:rFonts w:hint="eastAsia" w:ascii="仿宋_GB2312" w:eastAsia="仿宋_GB2312"/>
          <w:sz w:val="28"/>
          <w:szCs w:val="28"/>
        </w:rPr>
      </w:pPr>
      <w:r>
        <w:rPr>
          <w:rFonts w:hint="eastAsia" w:ascii="仿宋_GB2312" w:eastAsia="仿宋_GB2312"/>
          <w:sz w:val="28"/>
          <w:szCs w:val="28"/>
        </w:rPr>
        <w:t>法定代表人或委托代表（签字）：</w:t>
      </w:r>
    </w:p>
    <w:p w14:paraId="4E4E7CFB">
      <w:pPr>
        <w:spacing w:line="560" w:lineRule="exact"/>
        <w:ind w:firstLine="4200" w:firstLineChars="1500"/>
        <w:rPr>
          <w:rFonts w:ascii="仿宋_GB2312" w:eastAsia="仿宋_GB2312"/>
          <w:sz w:val="28"/>
          <w:szCs w:val="28"/>
        </w:rPr>
      </w:pPr>
      <w:r>
        <w:rPr>
          <w:rFonts w:hint="eastAsia" w:ascii="仿宋_GB2312" w:eastAsia="仿宋_GB2312"/>
          <w:sz w:val="28"/>
          <w:szCs w:val="28"/>
        </w:rPr>
        <w:t>日期：</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4C57AD1"/>
    <w:rsid w:val="04EE33CD"/>
    <w:rsid w:val="09CB390D"/>
    <w:rsid w:val="14152DB6"/>
    <w:rsid w:val="1FD60CA2"/>
    <w:rsid w:val="26173DB7"/>
    <w:rsid w:val="29164347"/>
    <w:rsid w:val="2C614EE0"/>
    <w:rsid w:val="35833459"/>
    <w:rsid w:val="370C75D0"/>
    <w:rsid w:val="37FB17D4"/>
    <w:rsid w:val="3A293714"/>
    <w:rsid w:val="44CD3E71"/>
    <w:rsid w:val="4AA9540A"/>
    <w:rsid w:val="4DD1027D"/>
    <w:rsid w:val="4EC36982"/>
    <w:rsid w:val="4FA620D8"/>
    <w:rsid w:val="546A4DD7"/>
    <w:rsid w:val="55F35093"/>
    <w:rsid w:val="58BD0EBB"/>
    <w:rsid w:val="5ECE2779"/>
    <w:rsid w:val="6074676D"/>
    <w:rsid w:val="77451F5F"/>
    <w:rsid w:val="78782EAA"/>
    <w:rsid w:val="7931031C"/>
    <w:rsid w:val="7AFF621C"/>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Arial"/>
      <w:kern w:val="2"/>
      <w:sz w:val="21"/>
      <w:szCs w:val="21"/>
      <w:lang w:val="en-US" w:eastAsia="zh-CN" w:bidi="ar-SA"/>
    </w:rPr>
  </w:style>
  <w:style w:type="paragraph" w:styleId="2">
    <w:name w:val="heading 2"/>
    <w:basedOn w:val="1"/>
    <w:next w:val="1"/>
    <w:link w:val="9"/>
    <w:unhideWhenUsed/>
    <w:qFormat/>
    <w:uiPriority w:val="0"/>
    <w:pPr>
      <w:keepNext/>
      <w:keepLines/>
      <w:spacing w:before="260" w:after="260"/>
      <w:outlineLvl w:val="1"/>
    </w:pPr>
    <w:rPr>
      <w:rFonts w:ascii="Arial" w:hAnsi="Arial" w:eastAsia="仿宋_GB2312"/>
      <w:b/>
      <w:bCs/>
      <w:sz w:val="36"/>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标题 2 字符"/>
    <w:basedOn w:val="6"/>
    <w:link w:val="2"/>
    <w:qFormat/>
    <w:uiPriority w:val="0"/>
    <w:rPr>
      <w:rFonts w:ascii="Arial" w:hAnsi="Arial" w:eastAsia="仿宋_GB2312" w:cs="Arial"/>
      <w:b/>
      <w:bCs/>
      <w:sz w:val="36"/>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751</Words>
  <Characters>765</Characters>
  <Lines>6</Lines>
  <Paragraphs>1</Paragraphs>
  <TotalTime>0</TotalTime>
  <ScaleCrop>false</ScaleCrop>
  <LinksUpToDate>false</LinksUpToDate>
  <CharactersWithSpaces>769</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张骁驰</cp:lastModifiedBy>
  <dcterms:modified xsi:type="dcterms:W3CDTF">2025-10-15T10:26:58Z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C88E6E509C8A4C56A511795572F7E2B0</vt:lpwstr>
  </property>
</Properties>
</file>