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1CE6DA">
      <w:pPr>
        <w:jc w:val="center"/>
        <w:rPr>
          <w:rFonts w:eastAsia="隶书"/>
          <w:b/>
          <w:bCs/>
          <w:sz w:val="48"/>
        </w:rPr>
      </w:pPr>
    </w:p>
    <w:p w14:paraId="681C2F66">
      <w:pPr>
        <w:jc w:val="center"/>
        <w:rPr>
          <w:rFonts w:hint="eastAsia" w:ascii="微软雅黑" w:hAnsi="微软雅黑" w:eastAsia="微软雅黑"/>
          <w:b/>
          <w:sz w:val="96"/>
          <w:szCs w:val="22"/>
        </w:rPr>
      </w:pPr>
    </w:p>
    <w:p w14:paraId="74B7A72D">
      <w:pPr>
        <w:pStyle w:val="47"/>
        <w:rPr>
          <w:rFonts w:hint="eastAsia"/>
        </w:rPr>
      </w:pPr>
    </w:p>
    <w:p w14:paraId="4DF9C05F">
      <w:pPr>
        <w:jc w:val="center"/>
        <w:rPr>
          <w:rFonts w:ascii="微软雅黑" w:hAnsi="微软雅黑" w:eastAsia="微软雅黑"/>
          <w:b/>
          <w:bCs/>
          <w:sz w:val="84"/>
        </w:rPr>
      </w:pPr>
      <w:r>
        <w:rPr>
          <w:rFonts w:hint="eastAsia" w:ascii="微软雅黑" w:hAnsi="微软雅黑" w:eastAsia="微软雅黑"/>
          <w:b/>
          <w:sz w:val="96"/>
          <w:szCs w:val="22"/>
        </w:rPr>
        <w:t>竞</w:t>
      </w:r>
      <w:r>
        <w:rPr>
          <w:rFonts w:hint="eastAsia" w:ascii="微软雅黑" w:hAnsi="微软雅黑" w:eastAsia="微软雅黑"/>
          <w:b/>
          <w:sz w:val="96"/>
          <w:szCs w:val="22"/>
          <w:lang w:val="en-US" w:eastAsia="zh-CN"/>
        </w:rPr>
        <w:t>价</w:t>
      </w:r>
      <w:r>
        <w:rPr>
          <w:rFonts w:hint="eastAsia" w:ascii="微软雅黑" w:hAnsi="微软雅黑" w:eastAsia="微软雅黑"/>
          <w:b/>
          <w:sz w:val="96"/>
          <w:szCs w:val="22"/>
        </w:rPr>
        <w:t>文件</w:t>
      </w:r>
    </w:p>
    <w:p w14:paraId="7D6A0ED7">
      <w:pPr>
        <w:jc w:val="center"/>
        <w:rPr>
          <w:rFonts w:eastAsia="隶书"/>
          <w:b/>
          <w:bCs/>
          <w:sz w:val="48"/>
        </w:rPr>
      </w:pPr>
    </w:p>
    <w:p w14:paraId="5B8F42F6">
      <w:pPr>
        <w:jc w:val="center"/>
        <w:rPr>
          <w:rFonts w:eastAsia="隶书"/>
          <w:b/>
          <w:bCs/>
          <w:sz w:val="44"/>
        </w:rPr>
      </w:pPr>
    </w:p>
    <w:tbl>
      <w:tblPr>
        <w:tblStyle w:val="38"/>
        <w:tblW w:w="0" w:type="auto"/>
        <w:jc w:val="center"/>
        <w:tblLayout w:type="fixed"/>
        <w:tblCellMar>
          <w:top w:w="0" w:type="dxa"/>
          <w:left w:w="108" w:type="dxa"/>
          <w:bottom w:w="0" w:type="dxa"/>
          <w:right w:w="108" w:type="dxa"/>
        </w:tblCellMar>
      </w:tblPr>
      <w:tblGrid>
        <w:gridCol w:w="1897"/>
        <w:gridCol w:w="6041"/>
      </w:tblGrid>
      <w:tr w14:paraId="1C7BA81C">
        <w:tblPrEx>
          <w:tblCellMar>
            <w:top w:w="0" w:type="dxa"/>
            <w:left w:w="108" w:type="dxa"/>
            <w:bottom w:w="0" w:type="dxa"/>
            <w:right w:w="108" w:type="dxa"/>
          </w:tblCellMar>
        </w:tblPrEx>
        <w:trPr>
          <w:trHeight w:val="680" w:hRule="atLeast"/>
          <w:jc w:val="center"/>
        </w:trPr>
        <w:tc>
          <w:tcPr>
            <w:tcW w:w="1897" w:type="dxa"/>
            <w:tcBorders>
              <w:top w:val="single" w:color="auto" w:sz="4" w:space="0"/>
              <w:left w:val="single" w:color="auto" w:sz="4" w:space="0"/>
              <w:bottom w:val="single" w:color="auto" w:sz="4" w:space="0"/>
              <w:right w:val="single" w:color="auto" w:sz="4" w:space="0"/>
            </w:tcBorders>
            <w:noWrap w:val="0"/>
            <w:vAlign w:val="bottom"/>
          </w:tcPr>
          <w:p w14:paraId="390BA6D9">
            <w:pPr>
              <w:jc w:val="right"/>
              <w:rPr>
                <w:rFonts w:ascii="黑体" w:hAnsi="楷体" w:eastAsia="黑体"/>
                <w:b/>
                <w:sz w:val="30"/>
                <w:szCs w:val="30"/>
              </w:rPr>
            </w:pPr>
            <w:r>
              <w:rPr>
                <w:rFonts w:hint="eastAsia" w:ascii="黑体" w:hAnsi="楷体" w:eastAsia="黑体"/>
                <w:b/>
                <w:sz w:val="30"/>
                <w:szCs w:val="30"/>
              </w:rPr>
              <w:t>项目名称：</w:t>
            </w:r>
          </w:p>
        </w:tc>
        <w:tc>
          <w:tcPr>
            <w:tcW w:w="6041" w:type="dxa"/>
            <w:tcBorders>
              <w:top w:val="single" w:color="auto" w:sz="4" w:space="0"/>
              <w:left w:val="single" w:color="auto" w:sz="4" w:space="0"/>
              <w:bottom w:val="single" w:color="auto" w:sz="4" w:space="0"/>
              <w:right w:val="single" w:color="auto" w:sz="4" w:space="0"/>
            </w:tcBorders>
            <w:noWrap w:val="0"/>
            <w:vAlign w:val="bottom"/>
          </w:tcPr>
          <w:p w14:paraId="661AD15A">
            <w:pPr>
              <w:jc w:val="center"/>
              <w:rPr>
                <w:rFonts w:hint="default" w:ascii="宋体" w:hAnsi="宋体" w:eastAsia="宋体"/>
                <w:b/>
                <w:w w:val="90"/>
                <w:sz w:val="30"/>
                <w:szCs w:val="30"/>
                <w:lang w:val="en-US" w:eastAsia="zh-CN"/>
              </w:rPr>
            </w:pPr>
            <w:r>
              <w:rPr>
                <w:rFonts w:hint="eastAsia"/>
                <w:b/>
                <w:w w:val="90"/>
                <w:sz w:val="30"/>
                <w:szCs w:val="30"/>
                <w:lang w:val="en-US" w:eastAsia="zh-CN"/>
              </w:rPr>
              <w:t>2026年报废车辆处置（二次）</w:t>
            </w:r>
          </w:p>
        </w:tc>
      </w:tr>
      <w:tr w14:paraId="58284D06">
        <w:tblPrEx>
          <w:tblCellMar>
            <w:top w:w="0" w:type="dxa"/>
            <w:left w:w="108" w:type="dxa"/>
            <w:bottom w:w="0" w:type="dxa"/>
            <w:right w:w="108" w:type="dxa"/>
          </w:tblCellMar>
        </w:tblPrEx>
        <w:trPr>
          <w:trHeight w:val="680" w:hRule="atLeast"/>
          <w:jc w:val="center"/>
        </w:trPr>
        <w:tc>
          <w:tcPr>
            <w:tcW w:w="1897" w:type="dxa"/>
            <w:tcBorders>
              <w:top w:val="single" w:color="auto" w:sz="4" w:space="0"/>
              <w:left w:val="single" w:color="auto" w:sz="4" w:space="0"/>
              <w:bottom w:val="single" w:color="auto" w:sz="4" w:space="0"/>
              <w:right w:val="single" w:color="auto" w:sz="4" w:space="0"/>
            </w:tcBorders>
            <w:noWrap w:val="0"/>
            <w:vAlign w:val="bottom"/>
          </w:tcPr>
          <w:p w14:paraId="1D774472">
            <w:pPr>
              <w:jc w:val="right"/>
              <w:rPr>
                <w:rFonts w:ascii="黑体" w:hAnsi="楷体" w:eastAsia="黑体"/>
                <w:b/>
                <w:sz w:val="30"/>
                <w:szCs w:val="30"/>
              </w:rPr>
            </w:pPr>
            <w:r>
              <w:rPr>
                <w:rFonts w:hint="eastAsia" w:ascii="黑体" w:hAnsi="楷体" w:eastAsia="黑体"/>
                <w:b/>
                <w:sz w:val="30"/>
                <w:szCs w:val="30"/>
                <w:lang w:val="en-US" w:eastAsia="zh-CN"/>
              </w:rPr>
              <w:t>拍 卖 人</w:t>
            </w:r>
            <w:r>
              <w:rPr>
                <w:rFonts w:hint="eastAsia" w:ascii="黑体" w:hAnsi="楷体" w:eastAsia="黑体"/>
                <w:b/>
                <w:sz w:val="30"/>
                <w:szCs w:val="30"/>
              </w:rPr>
              <w:t>：</w:t>
            </w:r>
          </w:p>
        </w:tc>
        <w:tc>
          <w:tcPr>
            <w:tcW w:w="6041" w:type="dxa"/>
            <w:tcBorders>
              <w:top w:val="single" w:color="auto" w:sz="4" w:space="0"/>
              <w:left w:val="single" w:color="auto" w:sz="4" w:space="0"/>
              <w:bottom w:val="single" w:color="auto" w:sz="4" w:space="0"/>
              <w:right w:val="single" w:color="auto" w:sz="4" w:space="0"/>
            </w:tcBorders>
            <w:noWrap w:val="0"/>
            <w:vAlign w:val="bottom"/>
          </w:tcPr>
          <w:p w14:paraId="0AD56DE6">
            <w:pPr>
              <w:jc w:val="center"/>
              <w:rPr>
                <w:rFonts w:hint="default" w:ascii="宋体" w:hAnsi="宋体" w:eastAsia="宋体"/>
                <w:b/>
                <w:sz w:val="30"/>
                <w:szCs w:val="30"/>
                <w:lang w:val="en-US" w:eastAsia="zh-CN"/>
              </w:rPr>
            </w:pPr>
            <w:r>
              <w:rPr>
                <w:rFonts w:hint="eastAsia"/>
                <w:b/>
                <w:sz w:val="30"/>
                <w:szCs w:val="30"/>
                <w:lang w:val="en-US" w:eastAsia="zh-CN"/>
              </w:rPr>
              <w:t>江西航空有限公司</w:t>
            </w:r>
          </w:p>
        </w:tc>
      </w:tr>
    </w:tbl>
    <w:p w14:paraId="0C5C85A4">
      <w:pPr>
        <w:rPr>
          <w:rFonts w:hint="eastAsia" w:ascii="黑体" w:hAnsi="黑体" w:eastAsia="黑体"/>
          <w:b/>
          <w:sz w:val="32"/>
          <w:szCs w:val="32"/>
        </w:rPr>
      </w:pPr>
      <w:r>
        <w:rPr>
          <w:rFonts w:hint="eastAsia" w:ascii="黑体" w:hAnsi="黑体" w:eastAsia="黑体"/>
          <w:b/>
          <w:sz w:val="32"/>
          <w:szCs w:val="32"/>
        </w:rPr>
        <w:br w:type="page"/>
      </w:r>
    </w:p>
    <w:p w14:paraId="47EBCC2C">
      <w:pPr>
        <w:pStyle w:val="3"/>
        <w:keepNext w:val="0"/>
        <w:keepLines w:val="0"/>
        <w:spacing w:before="120" w:after="120" w:line="240" w:lineRule="auto"/>
        <w:jc w:val="center"/>
        <w:rPr>
          <w:rFonts w:hint="default" w:ascii="宋体" w:hAnsi="宋体" w:eastAsia="宋体"/>
          <w:color w:val="000000" w:themeColor="text1"/>
          <w:sz w:val="36"/>
          <w:szCs w:val="36"/>
          <w:lang w:val="en-US" w:eastAsia="zh-CN"/>
          <w14:textFill>
            <w14:solidFill>
              <w14:schemeClr w14:val="tx1"/>
            </w14:solidFill>
          </w14:textFill>
        </w:rPr>
      </w:pPr>
      <w:r>
        <w:rPr>
          <w:rFonts w:hint="eastAsia" w:ascii="宋体" w:hAnsi="宋体" w:eastAsia="宋体"/>
          <w:color w:val="000000" w:themeColor="text1"/>
          <w:sz w:val="36"/>
          <w:szCs w:val="36"/>
          <w:lang w:val="en-US" w:eastAsia="zh-CN"/>
          <w14:textFill>
            <w14:solidFill>
              <w14:schemeClr w14:val="tx1"/>
            </w14:solidFill>
          </w14:textFill>
        </w:rPr>
        <w:t>第一章  竞价邀请函</w:t>
      </w:r>
    </w:p>
    <w:p w14:paraId="31CCA6E1">
      <w:pPr>
        <w:pStyle w:val="34"/>
        <w:widowControl/>
        <w:shd w:val="clear" w:color="auto" w:fill="FFFFFF"/>
        <w:spacing w:before="0" w:beforeAutospacing="0" w:after="0" w:afterAutospacing="0" w:line="360" w:lineRule="auto"/>
        <w:ind w:left="0"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cs="宋体"/>
          <w:color w:val="000000" w:themeColor="text1"/>
          <w:sz w:val="21"/>
          <w:szCs w:val="21"/>
          <w:highlight w:val="none"/>
          <w:shd w:val="clear" w:color="auto" w:fill="FFFFFF"/>
          <w:lang w:val="en-US" w:eastAsia="zh-CN"/>
          <w14:textFill>
            <w14:solidFill>
              <w14:schemeClr w14:val="tx1"/>
            </w14:solidFill>
          </w14:textFill>
        </w:rPr>
        <w:t>江西航空有限公司</w:t>
      </w:r>
      <w:r>
        <w:rPr>
          <w:rFonts w:hint="eastAsia" w:ascii="宋体" w:hAnsi="宋体" w:eastAsia="宋体" w:cs="宋体"/>
          <w:color w:val="000000" w:themeColor="text1"/>
          <w:sz w:val="21"/>
          <w:szCs w:val="21"/>
          <w:highlight w:val="none"/>
          <w:shd w:val="clear" w:color="auto" w:fill="FFFFFF"/>
          <w14:textFill>
            <w14:solidFill>
              <w14:schemeClr w14:val="tx1"/>
            </w14:solidFill>
          </w14:textFill>
        </w:rPr>
        <w:t>，拟对</w:t>
      </w:r>
      <w:r>
        <w:rPr>
          <w:rFonts w:hint="eastAsia" w:ascii="宋体" w:hAnsi="宋体" w:eastAsia="宋体" w:cs="宋体"/>
          <w:color w:val="000000" w:themeColor="text1"/>
          <w:sz w:val="21"/>
          <w:szCs w:val="21"/>
          <w:highlight w:val="none"/>
          <w:shd w:val="clear" w:color="auto" w:fill="FFFFFF"/>
          <w:lang w:eastAsia="zh-CN"/>
          <w14:textFill>
            <w14:solidFill>
              <w14:schemeClr w14:val="tx1"/>
            </w14:solidFill>
          </w14:textFill>
        </w:rPr>
        <w:t>【</w:t>
      </w:r>
      <w:r>
        <w:rPr>
          <w:rFonts w:hint="eastAsia" w:cs="宋体"/>
          <w:b w:val="0"/>
          <w:color w:val="000000" w:themeColor="text1"/>
          <w:w w:val="100"/>
          <w:sz w:val="21"/>
          <w:szCs w:val="21"/>
          <w:highlight w:val="none"/>
          <w:shd w:val="clear" w:color="auto" w:fill="FFFFFF"/>
          <w:lang w:val="en-US" w:eastAsia="zh-CN"/>
          <w14:textFill>
            <w14:solidFill>
              <w14:schemeClr w14:val="tx1"/>
            </w14:solidFill>
          </w14:textFill>
        </w:rPr>
        <w:t>2026年报废车辆处置（二次）</w:t>
      </w:r>
      <w:r>
        <w:rPr>
          <w:rFonts w:hint="eastAsia" w:ascii="宋体" w:hAnsi="宋体" w:eastAsia="宋体" w:cs="宋体"/>
          <w:color w:val="000000" w:themeColor="text1"/>
          <w:sz w:val="21"/>
          <w:szCs w:val="21"/>
          <w:highlight w:val="none"/>
          <w:shd w:val="clear" w:color="auto" w:fill="FFFFFF"/>
          <w:lang w:eastAsia="zh-CN"/>
          <w14:textFill>
            <w14:solidFill>
              <w14:schemeClr w14:val="tx1"/>
            </w14:solidFill>
          </w14:textFill>
        </w:rPr>
        <w:t>】</w:t>
      </w:r>
      <w:r>
        <w:rPr>
          <w:rFonts w:hint="eastAsia" w:ascii="宋体" w:hAnsi="宋体" w:eastAsia="宋体" w:cs="宋体"/>
          <w:color w:val="000000" w:themeColor="text1"/>
          <w:sz w:val="21"/>
          <w:szCs w:val="21"/>
          <w:highlight w:val="none"/>
          <w:shd w:val="clear" w:color="auto" w:fill="FFFFFF"/>
          <w14:textFill>
            <w14:solidFill>
              <w14:schemeClr w14:val="tx1"/>
            </w14:solidFill>
          </w14:textFill>
        </w:rPr>
        <w:t>项目</w:t>
      </w:r>
      <w:r>
        <w:rPr>
          <w:rFonts w:hint="eastAsia" w:ascii="宋体" w:hAnsi="宋体" w:eastAsia="宋体" w:cs="宋体"/>
          <w:color w:val="000000" w:themeColor="text1"/>
          <w:sz w:val="21"/>
          <w:szCs w:val="21"/>
          <w:highlight w:val="none"/>
          <w:shd w:val="clear" w:color="auto" w:fill="FFFFFF"/>
          <w:lang w:val="en-US" w:eastAsia="zh-CN"/>
          <w14:textFill>
            <w14:solidFill>
              <w14:schemeClr w14:val="tx1"/>
            </w14:solidFill>
          </w14:textFill>
        </w:rPr>
        <w:t>组织</w:t>
      </w:r>
      <w:r>
        <w:rPr>
          <w:rFonts w:hint="eastAsia" w:cs="宋体"/>
          <w:color w:val="000000" w:themeColor="text1"/>
          <w:sz w:val="21"/>
          <w:szCs w:val="21"/>
          <w:highlight w:val="none"/>
          <w:shd w:val="clear" w:color="auto" w:fill="FFFFFF"/>
          <w:lang w:val="en-US" w:eastAsia="zh-CN"/>
          <w14:textFill>
            <w14:solidFill>
              <w14:schemeClr w14:val="tx1"/>
            </w14:solidFill>
          </w14:textFill>
        </w:rPr>
        <w:t>竞价拍卖</w:t>
      </w:r>
      <w:r>
        <w:rPr>
          <w:rFonts w:hint="eastAsia" w:ascii="宋体" w:hAnsi="宋体" w:eastAsia="宋体" w:cs="宋体"/>
          <w:color w:val="000000" w:themeColor="text1"/>
          <w:sz w:val="21"/>
          <w:szCs w:val="21"/>
          <w:highlight w:val="none"/>
          <w:shd w:val="clear" w:color="auto" w:fill="FFFFFF"/>
          <w14:textFill>
            <w14:solidFill>
              <w14:schemeClr w14:val="tx1"/>
            </w14:solidFill>
          </w14:textFill>
        </w:rPr>
        <w:t>，</w:t>
      </w:r>
      <w:r>
        <w:rPr>
          <w:rFonts w:hint="eastAsia" w:ascii="宋体" w:hAnsi="宋体" w:eastAsia="宋体" w:cs="宋体"/>
          <w:kern w:val="0"/>
          <w:sz w:val="21"/>
          <w:szCs w:val="21"/>
          <w:highlight w:val="none"/>
        </w:rPr>
        <w:t>现欢迎合格的</w:t>
      </w:r>
      <w:r>
        <w:rPr>
          <w:rFonts w:hint="eastAsia" w:cs="宋体"/>
          <w:kern w:val="0"/>
          <w:sz w:val="21"/>
          <w:szCs w:val="21"/>
          <w:highlight w:val="none"/>
          <w:lang w:val="en-US" w:eastAsia="zh-CN"/>
        </w:rPr>
        <w:t>竞买人参与报价</w:t>
      </w:r>
      <w:r>
        <w:rPr>
          <w:rFonts w:hint="eastAsia" w:ascii="宋体" w:hAnsi="宋体" w:eastAsia="宋体" w:cs="宋体"/>
          <w:color w:val="000000" w:themeColor="text1"/>
          <w:sz w:val="21"/>
          <w:szCs w:val="21"/>
          <w:highlight w:val="none"/>
          <w:shd w:val="clear" w:color="auto" w:fill="FFFFFF"/>
          <w:lang w:eastAsia="zh-CN"/>
          <w14:textFill>
            <w14:solidFill>
              <w14:schemeClr w14:val="tx1"/>
            </w14:solidFill>
          </w14:textFill>
        </w:rPr>
        <w:t>。</w:t>
      </w:r>
    </w:p>
    <w:p w14:paraId="35CC332B">
      <w:pPr>
        <w:pStyle w:val="34"/>
        <w:widowControl/>
        <w:numPr>
          <w:ilvl w:val="0"/>
          <w:numId w:val="2"/>
        </w:numPr>
        <w:shd w:val="clear" w:color="auto" w:fill="FFFFFF"/>
        <w:spacing w:before="0" w:beforeAutospacing="0" w:after="0" w:afterAutospacing="0" w:line="360" w:lineRule="auto"/>
        <w:ind w:left="279" w:leftChars="133" w:firstLine="122" w:firstLineChars="58"/>
        <w:outlineLvl w:val="1"/>
        <w:rPr>
          <w:rFonts w:hint="eastAsia" w:ascii="宋体" w:hAnsi="宋体" w:eastAsia="宋体" w:cs="宋体"/>
          <w:b/>
          <w:bCs/>
          <w:color w:val="000000" w:themeColor="text1"/>
          <w:sz w:val="21"/>
          <w:szCs w:val="21"/>
          <w:highlight w:val="none"/>
          <w:shd w:val="clear" w:color="auto" w:fill="FFFFFF"/>
          <w14:textFill>
            <w14:solidFill>
              <w14:schemeClr w14:val="tx1"/>
            </w14:solidFill>
          </w14:textFill>
        </w:rPr>
      </w:pPr>
      <w:r>
        <w:rPr>
          <w:rFonts w:hint="eastAsia" w:ascii="宋体" w:hAnsi="宋体" w:eastAsia="宋体" w:cs="宋体"/>
          <w:b/>
          <w:bCs/>
          <w:color w:val="000000" w:themeColor="text1"/>
          <w:sz w:val="21"/>
          <w:szCs w:val="21"/>
          <w:highlight w:val="none"/>
          <w:shd w:val="clear" w:color="auto" w:fill="FFFFFF"/>
          <w:lang w:val="en-US" w:eastAsia="zh-CN"/>
          <w14:textFill>
            <w14:solidFill>
              <w14:schemeClr w14:val="tx1"/>
            </w14:solidFill>
          </w14:textFill>
        </w:rPr>
        <w:t>项目概况</w:t>
      </w:r>
    </w:p>
    <w:p w14:paraId="2E7BE5CF">
      <w:pPr>
        <w:pStyle w:val="34"/>
        <w:keepNext w:val="0"/>
        <w:keepLines w:val="0"/>
        <w:pageBreakBefore w:val="0"/>
        <w:widowControl/>
        <w:numPr>
          <w:ilvl w:val="0"/>
          <w:numId w:val="3"/>
        </w:numPr>
        <w:shd w:val="clear" w:color="auto" w:fill="FFFFFF"/>
        <w:kinsoku/>
        <w:wordWrap/>
        <w:overflowPunct/>
        <w:topLinePunct w:val="0"/>
        <w:autoSpaceDE/>
        <w:autoSpaceDN/>
        <w:bidi w:val="0"/>
        <w:adjustRightInd/>
        <w:snapToGrid/>
        <w:spacing w:before="0" w:beforeAutospacing="0" w:after="0" w:afterLines="-2147483648" w:afterAutospacing="0" w:line="360" w:lineRule="auto"/>
        <w:ind w:left="0" w:firstLine="420"/>
        <w:textAlignment w:val="auto"/>
        <w:rPr>
          <w:rFonts w:hint="eastAsia" w:ascii="宋体" w:hAnsi="宋体" w:eastAsia="宋体" w:cs="宋体"/>
          <w:color w:val="000000" w:themeColor="text1"/>
          <w:sz w:val="21"/>
          <w:szCs w:val="21"/>
          <w:highlight w:val="none"/>
          <w:shd w:val="clear" w:color="auto" w:fill="FFFFFF"/>
          <w14:textFill>
            <w14:solidFill>
              <w14:schemeClr w14:val="tx1"/>
            </w14:solidFill>
          </w14:textFill>
        </w:rPr>
      </w:pPr>
      <w:r>
        <w:rPr>
          <w:rFonts w:hint="eastAsia" w:ascii="宋体" w:hAnsi="宋体" w:eastAsia="宋体" w:cs="宋体"/>
          <w:color w:val="000000" w:themeColor="text1"/>
          <w:sz w:val="21"/>
          <w:szCs w:val="21"/>
          <w:highlight w:val="none"/>
          <w:shd w:val="clear" w:color="auto" w:fill="FFFFFF"/>
          <w14:textFill>
            <w14:solidFill>
              <w14:schemeClr w14:val="tx1"/>
            </w14:solidFill>
          </w14:textFill>
        </w:rPr>
        <w:t>拍卖项目名称：</w:t>
      </w:r>
      <w:r>
        <w:rPr>
          <w:rFonts w:hint="eastAsia" w:cs="宋体"/>
          <w:color w:val="000000" w:themeColor="text1"/>
          <w:sz w:val="21"/>
          <w:szCs w:val="21"/>
          <w:highlight w:val="none"/>
          <w:shd w:val="clear" w:color="auto" w:fill="FFFFFF"/>
          <w:lang w:eastAsia="zh-CN"/>
          <w14:textFill>
            <w14:solidFill>
              <w14:schemeClr w14:val="tx1"/>
            </w14:solidFill>
          </w14:textFill>
        </w:rPr>
        <w:t>202</w:t>
      </w:r>
      <w:r>
        <w:rPr>
          <w:rFonts w:hint="eastAsia" w:cs="宋体"/>
          <w:color w:val="000000" w:themeColor="text1"/>
          <w:sz w:val="21"/>
          <w:szCs w:val="21"/>
          <w:highlight w:val="none"/>
          <w:shd w:val="clear" w:color="auto" w:fill="FFFFFF"/>
          <w:lang w:val="en-US" w:eastAsia="zh-CN"/>
          <w14:textFill>
            <w14:solidFill>
              <w14:schemeClr w14:val="tx1"/>
            </w14:solidFill>
          </w14:textFill>
        </w:rPr>
        <w:t>6</w:t>
      </w:r>
      <w:r>
        <w:rPr>
          <w:rFonts w:hint="eastAsia" w:cs="宋体"/>
          <w:color w:val="000000" w:themeColor="text1"/>
          <w:sz w:val="21"/>
          <w:szCs w:val="21"/>
          <w:highlight w:val="none"/>
          <w:shd w:val="clear" w:color="auto" w:fill="FFFFFF"/>
          <w:lang w:eastAsia="zh-CN"/>
          <w14:textFill>
            <w14:solidFill>
              <w14:schemeClr w14:val="tx1"/>
            </w14:solidFill>
          </w14:textFill>
        </w:rPr>
        <w:t>年报废车辆处置（</w:t>
      </w:r>
      <w:r>
        <w:rPr>
          <w:rFonts w:hint="eastAsia" w:cs="宋体"/>
          <w:color w:val="000000" w:themeColor="text1"/>
          <w:sz w:val="21"/>
          <w:szCs w:val="21"/>
          <w:highlight w:val="none"/>
          <w:shd w:val="clear" w:color="auto" w:fill="FFFFFF"/>
          <w:lang w:val="en-US" w:eastAsia="zh-CN"/>
          <w14:textFill>
            <w14:solidFill>
              <w14:schemeClr w14:val="tx1"/>
            </w14:solidFill>
          </w14:textFill>
        </w:rPr>
        <w:t>二次</w:t>
      </w:r>
      <w:r>
        <w:rPr>
          <w:rFonts w:hint="eastAsia" w:cs="宋体"/>
          <w:color w:val="000000" w:themeColor="text1"/>
          <w:sz w:val="21"/>
          <w:szCs w:val="21"/>
          <w:highlight w:val="none"/>
          <w:shd w:val="clear" w:color="auto" w:fill="FFFFFF"/>
          <w:lang w:eastAsia="zh-CN"/>
          <w14:textFill>
            <w14:solidFill>
              <w14:schemeClr w14:val="tx1"/>
            </w14:solidFill>
          </w14:textFill>
        </w:rPr>
        <w:t>）</w:t>
      </w:r>
    </w:p>
    <w:p w14:paraId="54C3C847">
      <w:pPr>
        <w:pStyle w:val="34"/>
        <w:keepNext w:val="0"/>
        <w:keepLines w:val="0"/>
        <w:pageBreakBefore w:val="0"/>
        <w:widowControl/>
        <w:numPr>
          <w:ilvl w:val="0"/>
          <w:numId w:val="3"/>
        </w:numPr>
        <w:shd w:val="clear" w:color="auto" w:fill="FFFFFF"/>
        <w:kinsoku/>
        <w:wordWrap/>
        <w:overflowPunct/>
        <w:topLinePunct w:val="0"/>
        <w:autoSpaceDE/>
        <w:autoSpaceDN/>
        <w:bidi w:val="0"/>
        <w:adjustRightInd/>
        <w:snapToGrid/>
        <w:spacing w:before="0" w:beforeAutospacing="0" w:after="0" w:afterLines="-2147483648" w:afterAutospacing="0" w:line="360" w:lineRule="auto"/>
        <w:ind w:left="0" w:firstLine="420"/>
        <w:textAlignment w:val="auto"/>
        <w:rPr>
          <w:rFonts w:hint="eastAsia" w:ascii="宋体" w:hAnsi="宋体" w:eastAsia="宋体" w:cs="宋体"/>
          <w:color w:val="000000" w:themeColor="text1"/>
          <w:sz w:val="21"/>
          <w:szCs w:val="21"/>
          <w:highlight w:val="none"/>
          <w:shd w:val="clear" w:color="auto" w:fill="FFFFFF"/>
          <w14:textFill>
            <w14:solidFill>
              <w14:schemeClr w14:val="tx1"/>
            </w14:solidFill>
          </w14:textFill>
        </w:rPr>
      </w:pPr>
      <w:r>
        <w:rPr>
          <w:rFonts w:hint="eastAsia" w:cs="宋体"/>
          <w:color w:val="000000" w:themeColor="text1"/>
          <w:sz w:val="21"/>
          <w:szCs w:val="21"/>
          <w:highlight w:val="none"/>
          <w:shd w:val="clear" w:color="auto" w:fill="FFFFFF"/>
          <w:lang w:val="en-US" w:eastAsia="zh-CN"/>
          <w14:textFill>
            <w14:solidFill>
              <w14:schemeClr w14:val="tx1"/>
            </w14:solidFill>
          </w14:textFill>
        </w:rPr>
        <w:t>项目编号：RY20260106</w:t>
      </w:r>
    </w:p>
    <w:p w14:paraId="018779D4">
      <w:pPr>
        <w:pStyle w:val="34"/>
        <w:keepNext w:val="0"/>
        <w:keepLines w:val="0"/>
        <w:pageBreakBefore w:val="0"/>
        <w:widowControl/>
        <w:numPr>
          <w:ilvl w:val="0"/>
          <w:numId w:val="3"/>
        </w:numPr>
        <w:shd w:val="clear" w:color="auto" w:fill="FFFFFF"/>
        <w:kinsoku/>
        <w:wordWrap/>
        <w:overflowPunct/>
        <w:topLinePunct w:val="0"/>
        <w:autoSpaceDE/>
        <w:autoSpaceDN/>
        <w:bidi w:val="0"/>
        <w:adjustRightInd/>
        <w:snapToGrid/>
        <w:spacing w:before="0" w:beforeAutospacing="0" w:after="0" w:afterLines="-2147483648" w:afterAutospacing="0" w:line="360" w:lineRule="auto"/>
        <w:ind w:left="0" w:firstLine="420"/>
        <w:textAlignment w:val="auto"/>
        <w:rPr>
          <w:rFonts w:hint="eastAsia" w:ascii="宋体" w:hAnsi="宋体" w:eastAsia="宋体" w:cs="宋体"/>
          <w:color w:val="000000" w:themeColor="text1"/>
          <w:sz w:val="21"/>
          <w:szCs w:val="21"/>
          <w:highlight w:val="none"/>
          <w:shd w:val="clear" w:color="auto" w:fill="FFFFFF"/>
          <w14:textFill>
            <w14:solidFill>
              <w14:schemeClr w14:val="tx1"/>
            </w14:solidFill>
          </w14:textFill>
        </w:rPr>
      </w:pPr>
      <w:r>
        <w:rPr>
          <w:rFonts w:hint="eastAsia" w:ascii="宋体" w:hAnsi="宋体" w:eastAsia="宋体" w:cs="宋体"/>
          <w:color w:val="000000" w:themeColor="text1"/>
          <w:sz w:val="21"/>
          <w:szCs w:val="21"/>
          <w:highlight w:val="none"/>
          <w:shd w:val="clear" w:color="auto" w:fill="FFFFFF"/>
          <w14:textFill>
            <w14:solidFill>
              <w14:schemeClr w14:val="tx1"/>
            </w14:solidFill>
          </w14:textFill>
        </w:rPr>
        <w:t>拍卖人：</w:t>
      </w:r>
      <w:r>
        <w:rPr>
          <w:rFonts w:hint="eastAsia" w:cs="宋体"/>
          <w:color w:val="000000" w:themeColor="text1"/>
          <w:sz w:val="21"/>
          <w:szCs w:val="21"/>
          <w:highlight w:val="none"/>
          <w:shd w:val="clear" w:color="auto" w:fill="FFFFFF"/>
          <w:lang w:val="en-US" w:eastAsia="zh-CN"/>
          <w14:textFill>
            <w14:solidFill>
              <w14:schemeClr w14:val="tx1"/>
            </w14:solidFill>
          </w14:textFill>
        </w:rPr>
        <w:t>江西航空有限公司</w:t>
      </w:r>
    </w:p>
    <w:p w14:paraId="581C047A">
      <w:pPr>
        <w:pStyle w:val="34"/>
        <w:keepNext w:val="0"/>
        <w:keepLines w:val="0"/>
        <w:pageBreakBefore w:val="0"/>
        <w:widowControl/>
        <w:numPr>
          <w:ilvl w:val="0"/>
          <w:numId w:val="3"/>
        </w:numPr>
        <w:shd w:val="clear" w:color="auto" w:fill="FFFFFF"/>
        <w:kinsoku/>
        <w:wordWrap/>
        <w:overflowPunct/>
        <w:topLinePunct w:val="0"/>
        <w:autoSpaceDE/>
        <w:autoSpaceDN/>
        <w:bidi w:val="0"/>
        <w:adjustRightInd/>
        <w:snapToGrid/>
        <w:spacing w:before="0" w:beforeAutospacing="0" w:after="0" w:afterLines="-2147483648" w:afterAutospacing="0" w:line="360" w:lineRule="auto"/>
        <w:ind w:left="0" w:firstLine="420"/>
        <w:textAlignment w:val="auto"/>
        <w:rPr>
          <w:rFonts w:hint="eastAsia" w:ascii="宋体" w:hAnsi="宋体" w:eastAsia="宋体" w:cs="宋体"/>
          <w:color w:val="000000" w:themeColor="text1"/>
          <w:sz w:val="21"/>
          <w:szCs w:val="21"/>
          <w:highlight w:val="none"/>
          <w:shd w:val="clear" w:color="auto" w:fill="FFFFFF"/>
          <w14:textFill>
            <w14:solidFill>
              <w14:schemeClr w14:val="tx1"/>
            </w14:solidFill>
          </w14:textFill>
        </w:rPr>
      </w:pPr>
      <w:r>
        <w:rPr>
          <w:rFonts w:hint="eastAsia" w:ascii="宋体" w:hAnsi="宋体" w:eastAsia="宋体" w:cs="宋体"/>
          <w:color w:val="000000" w:themeColor="text1"/>
          <w:sz w:val="21"/>
          <w:szCs w:val="21"/>
          <w:highlight w:val="none"/>
          <w:shd w:val="clear" w:color="auto" w:fill="FFFFFF"/>
          <w14:textFill>
            <w14:solidFill>
              <w14:schemeClr w14:val="tx1"/>
            </w14:solidFill>
          </w14:textFill>
        </w:rPr>
        <w:t>本项目</w:t>
      </w:r>
      <w:r>
        <w:rPr>
          <w:rFonts w:hint="eastAsia" w:cs="宋体"/>
          <w:color w:val="000000" w:themeColor="text1"/>
          <w:sz w:val="21"/>
          <w:szCs w:val="21"/>
          <w:highlight w:val="none"/>
          <w:shd w:val="clear" w:color="auto" w:fill="FFFFFF"/>
          <w:lang w:val="en-US" w:eastAsia="zh-CN"/>
          <w14:textFill>
            <w14:solidFill>
              <w14:schemeClr w14:val="tx1"/>
            </w14:solidFill>
          </w14:textFill>
        </w:rPr>
        <w:t>竞拍标的物仅限车身，不包含车牌的竞拍，</w:t>
      </w:r>
      <w:r>
        <w:rPr>
          <w:rFonts w:hint="eastAsia" w:ascii="宋体" w:hAnsi="宋体" w:eastAsia="宋体" w:cs="宋体"/>
          <w:color w:val="000000" w:themeColor="text1"/>
          <w:sz w:val="21"/>
          <w:szCs w:val="21"/>
          <w:highlight w:val="none"/>
          <w:shd w:val="clear" w:color="auto" w:fill="FFFFFF"/>
          <w:lang w:val="en-US" w:eastAsia="zh-CN"/>
          <w14:textFill>
            <w14:solidFill>
              <w14:schemeClr w14:val="tx1"/>
            </w14:solidFill>
          </w14:textFill>
        </w:rPr>
        <w:t>标的清</w:t>
      </w:r>
      <w:r>
        <w:rPr>
          <w:rFonts w:hint="eastAsia" w:cs="宋体"/>
          <w:color w:val="000000" w:themeColor="text1"/>
          <w:sz w:val="21"/>
          <w:szCs w:val="21"/>
          <w:highlight w:val="none"/>
          <w:shd w:val="clear" w:color="auto" w:fill="FFFFFF"/>
          <w:lang w:val="en-US" w:eastAsia="zh-CN"/>
          <w14:textFill>
            <w14:solidFill>
              <w14:schemeClr w14:val="tx1"/>
            </w14:solidFill>
          </w14:textFill>
        </w:rPr>
        <w:t>单</w:t>
      </w:r>
      <w:r>
        <w:rPr>
          <w:rFonts w:hint="eastAsia" w:ascii="宋体" w:hAnsi="宋体" w:eastAsia="宋体" w:cs="宋体"/>
          <w:color w:val="000000" w:themeColor="text1"/>
          <w:sz w:val="21"/>
          <w:szCs w:val="21"/>
          <w:highlight w:val="none"/>
          <w:shd w:val="clear" w:color="auto" w:fill="FFFFFF"/>
          <w:lang w:val="en-US" w:eastAsia="zh-CN"/>
          <w14:textFill>
            <w14:solidFill>
              <w14:schemeClr w14:val="tx1"/>
            </w14:solidFill>
          </w14:textFill>
        </w:rPr>
        <w:t>如下</w:t>
      </w:r>
      <w:r>
        <w:rPr>
          <w:rFonts w:hint="eastAsia" w:ascii="宋体" w:hAnsi="宋体" w:eastAsia="宋体" w:cs="宋体"/>
          <w:color w:val="000000" w:themeColor="text1"/>
          <w:sz w:val="21"/>
          <w:szCs w:val="21"/>
          <w:highlight w:val="none"/>
          <w:shd w:val="clear" w:color="auto" w:fill="FFFFFF"/>
          <w14:textFill>
            <w14:solidFill>
              <w14:schemeClr w14:val="tx1"/>
            </w14:solidFill>
          </w14:textFill>
        </w:rPr>
        <w:t>：</w:t>
      </w:r>
    </w:p>
    <w:tbl>
      <w:tblPr>
        <w:tblStyle w:val="39"/>
        <w:tblW w:w="10319" w:type="dxa"/>
        <w:tblInd w:w="-5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2"/>
        <w:gridCol w:w="1272"/>
        <w:gridCol w:w="2792"/>
        <w:gridCol w:w="1635"/>
        <w:gridCol w:w="1665"/>
        <w:gridCol w:w="1683"/>
      </w:tblGrid>
      <w:tr w14:paraId="364DD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2" w:type="dxa"/>
            <w:vAlign w:val="center"/>
          </w:tcPr>
          <w:p w14:paraId="72CC3349">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cs="宋体"/>
                <w:b/>
                <w:bCs/>
                <w:color w:val="000000" w:themeColor="text1"/>
                <w:kern w:val="2"/>
                <w:sz w:val="21"/>
                <w:szCs w:val="21"/>
                <w:highlight w:val="none"/>
                <w:shd w:val="clear" w:color="auto" w:fill="FFFFFF"/>
                <w:lang w:val="en-US" w:eastAsia="zh-CN" w:bidi="ar-SA"/>
                <w14:textFill>
                  <w14:solidFill>
                    <w14:schemeClr w14:val="tx1"/>
                  </w14:solidFill>
                </w14:textFill>
              </w:rPr>
              <w:t>合同包</w:t>
            </w:r>
          </w:p>
        </w:tc>
        <w:tc>
          <w:tcPr>
            <w:tcW w:w="1272" w:type="dxa"/>
            <w:vAlign w:val="center"/>
          </w:tcPr>
          <w:p w14:paraId="450D0B83">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shd w:val="clear" w:color="auto" w:fill="FFFFFF"/>
                <w:vertAlign w:val="baseline"/>
                <w14:textFill>
                  <w14:solidFill>
                    <w14:schemeClr w14:val="tx1"/>
                  </w14:solidFill>
                </w14:textFill>
              </w:rPr>
            </w:pPr>
            <w:r>
              <w:rPr>
                <w:rFonts w:hint="eastAsia" w:ascii="宋体" w:hAnsi="宋体" w:eastAsia="宋体" w:cs="宋体"/>
                <w:b w:val="0"/>
                <w:bCs w:val="0"/>
                <w:i w:val="0"/>
                <w:iCs w:val="0"/>
                <w:color w:val="000000"/>
                <w:kern w:val="0"/>
                <w:sz w:val="24"/>
                <w:szCs w:val="24"/>
                <w:u w:val="none"/>
                <w:lang w:val="en-US" w:eastAsia="zh-CN" w:bidi="ar"/>
              </w:rPr>
              <w:t>车辆</w:t>
            </w:r>
          </w:p>
        </w:tc>
        <w:tc>
          <w:tcPr>
            <w:tcW w:w="2792" w:type="dxa"/>
            <w:vAlign w:val="center"/>
          </w:tcPr>
          <w:p w14:paraId="40C09CEE">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shd w:val="clear" w:color="auto" w:fill="FFFFFF"/>
                <w:vertAlign w:val="baseline"/>
                <w14:textFill>
                  <w14:solidFill>
                    <w14:schemeClr w14:val="tx1"/>
                  </w14:solidFill>
                </w14:textFill>
              </w:rPr>
            </w:pPr>
            <w:r>
              <w:rPr>
                <w:rFonts w:hint="eastAsia" w:ascii="宋体" w:hAnsi="宋体" w:eastAsia="宋体" w:cs="宋体"/>
                <w:b w:val="0"/>
                <w:bCs w:val="0"/>
                <w:i w:val="0"/>
                <w:iCs w:val="0"/>
                <w:color w:val="000000"/>
                <w:kern w:val="0"/>
                <w:sz w:val="24"/>
                <w:szCs w:val="24"/>
                <w:u w:val="none"/>
                <w:lang w:val="en-US" w:eastAsia="zh-CN" w:bidi="ar"/>
              </w:rPr>
              <w:t>车牌号</w:t>
            </w:r>
          </w:p>
        </w:tc>
        <w:tc>
          <w:tcPr>
            <w:tcW w:w="1635" w:type="dxa"/>
            <w:vAlign w:val="center"/>
          </w:tcPr>
          <w:p w14:paraId="0DD7FCE8">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shd w:val="clear" w:color="auto" w:fill="FFFFFF"/>
                <w:vertAlign w:val="baseline"/>
                <w14:textFill>
                  <w14:solidFill>
                    <w14:schemeClr w14:val="tx1"/>
                  </w14:solidFill>
                </w14:textFill>
              </w:rPr>
            </w:pPr>
            <w:r>
              <w:rPr>
                <w:rFonts w:hint="eastAsia" w:ascii="宋体" w:hAnsi="宋体" w:eastAsia="宋体" w:cs="宋体"/>
                <w:b w:val="0"/>
                <w:bCs w:val="0"/>
                <w:i w:val="0"/>
                <w:iCs w:val="0"/>
                <w:color w:val="000000"/>
                <w:kern w:val="0"/>
                <w:sz w:val="24"/>
                <w:szCs w:val="24"/>
                <w:u w:val="none"/>
                <w:lang w:val="en-US" w:eastAsia="zh-CN" w:bidi="ar"/>
              </w:rPr>
              <w:t>购置日期</w:t>
            </w:r>
          </w:p>
        </w:tc>
        <w:tc>
          <w:tcPr>
            <w:tcW w:w="1665" w:type="dxa"/>
            <w:vAlign w:val="center"/>
          </w:tcPr>
          <w:p w14:paraId="391AF61B">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行驶里程</w:t>
            </w:r>
          </w:p>
          <w:p w14:paraId="6D3E5783">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shd w:val="clear" w:color="auto" w:fill="FFFFFF"/>
                <w:vertAlign w:val="baseline"/>
                <w14:textFill>
                  <w14:solidFill>
                    <w14:schemeClr w14:val="tx1"/>
                  </w14:solidFill>
                </w14:textFill>
              </w:rPr>
            </w:pPr>
            <w:r>
              <w:rPr>
                <w:rFonts w:hint="eastAsia" w:ascii="宋体" w:hAnsi="宋体" w:eastAsia="宋体" w:cs="宋体"/>
                <w:b w:val="0"/>
                <w:bCs w:val="0"/>
                <w:i w:val="0"/>
                <w:iCs w:val="0"/>
                <w:color w:val="000000"/>
                <w:kern w:val="0"/>
                <w:sz w:val="24"/>
                <w:szCs w:val="24"/>
                <w:u w:val="none"/>
                <w:lang w:val="en-US" w:eastAsia="zh-CN" w:bidi="ar"/>
              </w:rPr>
              <w:t>（公里）</w:t>
            </w:r>
          </w:p>
        </w:tc>
        <w:tc>
          <w:tcPr>
            <w:tcW w:w="1683" w:type="dxa"/>
            <w:vAlign w:val="center"/>
          </w:tcPr>
          <w:p w14:paraId="7FD8204C">
            <w:pPr>
              <w:numPr>
                <w:ilvl w:val="0"/>
                <w:numId w:val="0"/>
              </w:numPr>
              <w:spacing w:line="360" w:lineRule="auto"/>
              <w:jc w:val="center"/>
              <w:rPr>
                <w:rFonts w:hint="eastAsia" w:cs="宋体"/>
                <w:color w:val="000000" w:themeColor="text1"/>
                <w:kern w:val="2"/>
                <w:sz w:val="21"/>
                <w:szCs w:val="21"/>
                <w:highlight w:val="none"/>
                <w:shd w:val="clear" w:color="auto" w:fill="FFFFFF"/>
                <w:lang w:val="en-US" w:eastAsia="zh-CN" w:bidi="ar-SA"/>
                <w14:textFill>
                  <w14:solidFill>
                    <w14:schemeClr w14:val="tx1"/>
                  </w14:solidFill>
                </w14:textFill>
              </w:rPr>
            </w:pPr>
            <w:r>
              <w:rPr>
                <w:rFonts w:hint="eastAsia" w:cs="宋体"/>
                <w:color w:val="000000" w:themeColor="text1"/>
                <w:kern w:val="2"/>
                <w:sz w:val="21"/>
                <w:szCs w:val="21"/>
                <w:highlight w:val="none"/>
                <w:shd w:val="clear" w:color="auto" w:fill="FFFFFF"/>
                <w:lang w:val="en-US" w:eastAsia="zh-CN" w:bidi="ar-SA"/>
                <w14:textFill>
                  <w14:solidFill>
                    <w14:schemeClr w14:val="tx1"/>
                  </w14:solidFill>
                </w14:textFill>
              </w:rPr>
              <w:t>最低起拍价</w:t>
            </w:r>
          </w:p>
          <w:p w14:paraId="6B4F89D7">
            <w:pPr>
              <w:numPr>
                <w:ilvl w:val="0"/>
                <w:numId w:val="0"/>
              </w:numPr>
              <w:spacing w:line="360" w:lineRule="auto"/>
              <w:ind w:left="0" w:leftChars="0" w:firstLine="0" w:firstLineChars="0"/>
              <w:jc w:val="center"/>
              <w:rPr>
                <w:rFonts w:hint="eastAsia" w:ascii="宋体" w:hAnsi="宋体" w:eastAsia="宋体" w:cs="宋体"/>
                <w:color w:val="000000" w:themeColor="text1"/>
                <w:sz w:val="21"/>
                <w:szCs w:val="21"/>
                <w:highlight w:val="none"/>
                <w:shd w:val="clear" w:color="auto" w:fill="FFFFFF"/>
                <w:vertAlign w:val="baseline"/>
                <w14:textFill>
                  <w14:solidFill>
                    <w14:schemeClr w14:val="tx1"/>
                  </w14:solidFill>
                </w14:textFill>
              </w:rPr>
            </w:pPr>
            <w:r>
              <w:rPr>
                <w:rFonts w:hint="eastAsia" w:cs="宋体"/>
                <w:color w:val="000000" w:themeColor="text1"/>
                <w:kern w:val="2"/>
                <w:sz w:val="21"/>
                <w:szCs w:val="21"/>
                <w:highlight w:val="none"/>
                <w:shd w:val="clear" w:color="auto" w:fill="FFFFFF"/>
                <w:lang w:val="en-US" w:eastAsia="zh-CN" w:bidi="ar-SA"/>
                <w14:textFill>
                  <w14:solidFill>
                    <w14:schemeClr w14:val="tx1"/>
                  </w14:solidFill>
                </w14:textFill>
              </w:rPr>
              <w:t>（元/辆）</w:t>
            </w:r>
          </w:p>
        </w:tc>
      </w:tr>
      <w:tr w14:paraId="589B3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3" w:hRule="atLeast"/>
        </w:trPr>
        <w:tc>
          <w:tcPr>
            <w:tcW w:w="1272" w:type="dxa"/>
            <w:vAlign w:val="center"/>
          </w:tcPr>
          <w:p w14:paraId="77030C44">
            <w:pPr>
              <w:keepNext w:val="0"/>
              <w:keepLines w:val="0"/>
              <w:widowControl/>
              <w:suppressLineNumbers w:val="0"/>
              <w:jc w:val="center"/>
              <w:textAlignment w:val="center"/>
              <w:rPr>
                <w:rFonts w:hint="default" w:cs="宋体"/>
                <w:i w:val="0"/>
                <w:iCs w:val="0"/>
                <w:color w:val="000000"/>
                <w:kern w:val="0"/>
                <w:sz w:val="21"/>
                <w:szCs w:val="21"/>
                <w:u w:val="none"/>
                <w:lang w:val="en-US" w:eastAsia="zh-CN" w:bidi="ar"/>
              </w:rPr>
            </w:pPr>
            <w:r>
              <w:rPr>
                <w:rFonts w:hint="eastAsia" w:cs="宋体"/>
                <w:i w:val="0"/>
                <w:iCs w:val="0"/>
                <w:color w:val="000000"/>
                <w:kern w:val="0"/>
                <w:sz w:val="21"/>
                <w:szCs w:val="21"/>
                <w:u w:val="none"/>
                <w:lang w:val="en-US" w:eastAsia="zh-CN" w:bidi="ar"/>
              </w:rPr>
              <w:t>1</w:t>
            </w:r>
          </w:p>
        </w:tc>
        <w:tc>
          <w:tcPr>
            <w:tcW w:w="1272" w:type="dxa"/>
            <w:vAlign w:val="center"/>
          </w:tcPr>
          <w:p w14:paraId="1C15290D">
            <w:pPr>
              <w:keepNext w:val="0"/>
              <w:keepLines w:val="0"/>
              <w:widowControl/>
              <w:suppressLineNumbers w:val="0"/>
              <w:jc w:val="center"/>
              <w:textAlignment w:val="center"/>
              <w:rPr>
                <w:rFonts w:hint="default" w:ascii="宋体" w:hAnsi="宋体" w:eastAsia="宋体" w:cs="宋体"/>
                <w:color w:val="000000" w:themeColor="text1"/>
                <w:sz w:val="21"/>
                <w:szCs w:val="21"/>
                <w:highlight w:val="none"/>
                <w:shd w:val="clear" w:color="auto" w:fill="FFFFFF"/>
                <w:vertAlign w:val="baseline"/>
                <w:lang w:val="en-US"/>
                <w14:textFill>
                  <w14:solidFill>
                    <w14:schemeClr w14:val="tx1"/>
                  </w14:solidFill>
                </w14:textFill>
              </w:rPr>
            </w:pPr>
            <w:r>
              <w:rPr>
                <w:rFonts w:hint="eastAsia" w:cs="宋体"/>
                <w:i w:val="0"/>
                <w:iCs w:val="0"/>
                <w:color w:val="000000"/>
                <w:kern w:val="0"/>
                <w:sz w:val="21"/>
                <w:szCs w:val="21"/>
                <w:u w:val="none"/>
                <w:lang w:val="en-US" w:eastAsia="zh-CN" w:bidi="ar"/>
              </w:rPr>
              <w:t>别克商务车</w:t>
            </w:r>
          </w:p>
        </w:tc>
        <w:tc>
          <w:tcPr>
            <w:tcW w:w="2792" w:type="dxa"/>
            <w:vAlign w:val="center"/>
          </w:tcPr>
          <w:p w14:paraId="4280072A">
            <w:pPr>
              <w:keepNext w:val="0"/>
              <w:keepLines w:val="0"/>
              <w:widowControl/>
              <w:suppressLineNumbers w:val="0"/>
              <w:jc w:val="center"/>
              <w:textAlignment w:val="center"/>
              <w:rPr>
                <w:rFonts w:hint="default" w:ascii="宋体" w:hAnsi="宋体" w:eastAsia="宋体" w:cs="宋体"/>
                <w:color w:val="000000" w:themeColor="text1"/>
                <w:sz w:val="21"/>
                <w:szCs w:val="21"/>
                <w:highlight w:val="none"/>
                <w:shd w:val="clear" w:color="auto" w:fill="FFFFFF"/>
                <w:vertAlign w:val="baseline"/>
                <w:lang w:val="en-US" w:eastAsia="zh-CN"/>
                <w14:textFill>
                  <w14:solidFill>
                    <w14:schemeClr w14:val="tx1"/>
                  </w14:solidFill>
                </w14:textFill>
              </w:rPr>
            </w:pPr>
            <w:r>
              <w:rPr>
                <w:rFonts w:hint="eastAsia" w:cs="宋体"/>
                <w:color w:val="000000"/>
                <w:kern w:val="0"/>
                <w:u w:val="none"/>
                <w:lang w:val="en-US" w:eastAsia="zh-CN" w:bidi="ar"/>
              </w:rPr>
              <w:t>赣A21VS7</w:t>
            </w:r>
          </w:p>
        </w:tc>
        <w:tc>
          <w:tcPr>
            <w:tcW w:w="1635" w:type="dxa"/>
            <w:vAlign w:val="center"/>
          </w:tcPr>
          <w:p w14:paraId="6D3965BF">
            <w:pPr>
              <w:keepNext w:val="0"/>
              <w:keepLines w:val="0"/>
              <w:widowControl/>
              <w:suppressLineNumbers w:val="0"/>
              <w:jc w:val="center"/>
              <w:textAlignment w:val="center"/>
              <w:rPr>
                <w:rFonts w:hint="default" w:ascii="宋体" w:hAnsi="宋体" w:eastAsia="宋体" w:cs="宋体"/>
                <w:color w:val="000000" w:themeColor="text1"/>
                <w:sz w:val="21"/>
                <w:szCs w:val="21"/>
                <w:highlight w:val="none"/>
                <w:shd w:val="clear" w:color="auto" w:fill="FFFFFF"/>
                <w:vertAlign w:val="baseline"/>
                <w:lang w:val="en-US"/>
                <w14:textFill>
                  <w14:solidFill>
                    <w14:schemeClr w14:val="tx1"/>
                  </w14:solidFill>
                </w14:textFill>
              </w:rPr>
            </w:pPr>
            <w:r>
              <w:rPr>
                <w:rFonts w:hint="eastAsia" w:cs="宋体"/>
                <w:i w:val="0"/>
                <w:iCs w:val="0"/>
                <w:color w:val="000000"/>
                <w:kern w:val="0"/>
                <w:sz w:val="21"/>
                <w:szCs w:val="21"/>
                <w:u w:val="none"/>
                <w:lang w:val="en-US" w:eastAsia="zh-CN" w:bidi="ar"/>
              </w:rPr>
              <w:t>2011.6</w:t>
            </w:r>
          </w:p>
        </w:tc>
        <w:tc>
          <w:tcPr>
            <w:tcW w:w="1665" w:type="dxa"/>
            <w:vAlign w:val="center"/>
          </w:tcPr>
          <w:p w14:paraId="04D34422">
            <w:pPr>
              <w:keepNext w:val="0"/>
              <w:keepLines w:val="0"/>
              <w:widowControl/>
              <w:suppressLineNumbers w:val="0"/>
              <w:jc w:val="center"/>
              <w:textAlignment w:val="center"/>
              <w:rPr>
                <w:rFonts w:hint="default" w:ascii="宋体" w:hAnsi="宋体" w:eastAsia="宋体" w:cs="宋体"/>
                <w:color w:val="000000" w:themeColor="text1"/>
                <w:sz w:val="21"/>
                <w:szCs w:val="21"/>
                <w:highlight w:val="none"/>
                <w:shd w:val="clear" w:color="auto" w:fill="FFFFFF"/>
                <w:vertAlign w:val="baseline"/>
                <w:lang w:val="en-US"/>
                <w14:textFill>
                  <w14:solidFill>
                    <w14:schemeClr w14:val="tx1"/>
                  </w14:solidFill>
                </w14:textFill>
              </w:rPr>
            </w:pPr>
            <w:r>
              <w:rPr>
                <w:rFonts w:hint="eastAsia" w:cs="宋体"/>
                <w:i w:val="0"/>
                <w:iCs w:val="0"/>
                <w:color w:val="000000"/>
                <w:kern w:val="0"/>
                <w:sz w:val="21"/>
                <w:szCs w:val="21"/>
                <w:u w:val="none"/>
                <w:lang w:val="en-US" w:eastAsia="zh-CN" w:bidi="ar"/>
              </w:rPr>
              <w:t>210000</w:t>
            </w:r>
          </w:p>
        </w:tc>
        <w:tc>
          <w:tcPr>
            <w:tcW w:w="1683" w:type="dxa"/>
            <w:vAlign w:val="center"/>
          </w:tcPr>
          <w:p w14:paraId="5325E5EC">
            <w:pPr>
              <w:keepNext w:val="0"/>
              <w:keepLines w:val="0"/>
              <w:widowControl/>
              <w:suppressLineNumbers w:val="0"/>
              <w:jc w:val="center"/>
              <w:textAlignment w:val="center"/>
              <w:rPr>
                <w:rFonts w:hint="default" w:ascii="宋体" w:hAnsi="宋体" w:eastAsia="宋体" w:cs="宋体"/>
                <w:color w:val="000000" w:themeColor="text1"/>
                <w:sz w:val="21"/>
                <w:szCs w:val="21"/>
                <w:highlight w:val="none"/>
                <w:shd w:val="clear" w:color="auto" w:fill="FFFFFF"/>
                <w:vertAlign w:val="baseline"/>
                <w:lang w:val="en-US"/>
                <w14:textFill>
                  <w14:solidFill>
                    <w14:schemeClr w14:val="tx1"/>
                  </w14:solidFill>
                </w14:textFill>
              </w:rPr>
            </w:pPr>
            <w:r>
              <w:rPr>
                <w:rFonts w:hint="eastAsia" w:cs="宋体"/>
                <w:i w:val="0"/>
                <w:iCs w:val="0"/>
                <w:color w:val="000000"/>
                <w:kern w:val="0"/>
                <w:sz w:val="21"/>
                <w:szCs w:val="21"/>
                <w:u w:val="none"/>
                <w:lang w:val="en-US" w:eastAsia="zh-CN" w:bidi="ar"/>
              </w:rPr>
              <w:t>8317.3</w:t>
            </w:r>
          </w:p>
        </w:tc>
      </w:tr>
    </w:tbl>
    <w:p w14:paraId="4A55D018">
      <w:pPr>
        <w:pStyle w:val="34"/>
        <w:keepNext w:val="0"/>
        <w:keepLines w:val="0"/>
        <w:pageBreakBefore w:val="0"/>
        <w:widowControl/>
        <w:numPr>
          <w:ilvl w:val="0"/>
          <w:numId w:val="3"/>
        </w:numPr>
        <w:shd w:val="clear" w:color="auto" w:fill="FFFFFF"/>
        <w:kinsoku/>
        <w:wordWrap/>
        <w:overflowPunct/>
        <w:topLinePunct w:val="0"/>
        <w:autoSpaceDE/>
        <w:autoSpaceDN/>
        <w:bidi w:val="0"/>
        <w:adjustRightInd/>
        <w:snapToGrid/>
        <w:spacing w:before="0" w:beforeAutospacing="0" w:after="0" w:afterLines="-2147483648" w:afterAutospacing="0" w:line="360" w:lineRule="auto"/>
        <w:ind w:left="0" w:firstLine="420"/>
        <w:textAlignment w:val="auto"/>
        <w:rPr>
          <w:rFonts w:hint="eastAsia" w:ascii="宋体" w:hAnsi="宋体" w:eastAsia="宋体" w:cs="宋体"/>
          <w:color w:val="000000" w:themeColor="text1"/>
          <w:sz w:val="21"/>
          <w:szCs w:val="21"/>
          <w:highlight w:val="none"/>
          <w:shd w:val="clear" w:color="auto" w:fill="FFFFFF"/>
          <w14:textFill>
            <w14:solidFill>
              <w14:schemeClr w14:val="tx1"/>
            </w14:solidFill>
          </w14:textFill>
        </w:rPr>
      </w:pPr>
      <w:r>
        <w:rPr>
          <w:rFonts w:hint="eastAsia" w:ascii="宋体" w:hAnsi="宋体" w:eastAsia="宋体" w:cs="宋体"/>
          <w:color w:val="000000" w:themeColor="text1"/>
          <w:sz w:val="21"/>
          <w:szCs w:val="21"/>
          <w:highlight w:val="none"/>
          <w:shd w:val="clear" w:color="auto" w:fill="FFFFFF"/>
          <w14:textFill>
            <w14:solidFill>
              <w14:schemeClr w14:val="tx1"/>
            </w14:solidFill>
          </w14:textFill>
        </w:rPr>
        <w:t>成交后须签订所有权转让</w:t>
      </w:r>
      <w:r>
        <w:rPr>
          <w:rFonts w:hint="eastAsia" w:cs="宋体"/>
          <w:color w:val="000000" w:themeColor="text1"/>
          <w:sz w:val="21"/>
          <w:szCs w:val="21"/>
          <w:highlight w:val="none"/>
          <w:shd w:val="clear" w:color="auto" w:fill="FFFFFF"/>
          <w:lang w:val="en-US" w:eastAsia="zh-CN"/>
          <w14:textFill>
            <w14:solidFill>
              <w14:schemeClr w14:val="tx1"/>
            </w14:solidFill>
          </w14:textFill>
        </w:rPr>
        <w:t>协议</w:t>
      </w:r>
      <w:r>
        <w:rPr>
          <w:rFonts w:hint="eastAsia" w:ascii="宋体" w:hAnsi="宋体" w:eastAsia="宋体" w:cs="宋体"/>
          <w:color w:val="000000" w:themeColor="text1"/>
          <w:sz w:val="21"/>
          <w:szCs w:val="21"/>
          <w:highlight w:val="none"/>
          <w:shd w:val="clear" w:color="auto" w:fill="FFFFFF"/>
          <w14:textFill>
            <w14:solidFill>
              <w14:schemeClr w14:val="tx1"/>
            </w14:solidFill>
          </w14:textFill>
        </w:rPr>
        <w:t>。</w:t>
      </w:r>
    </w:p>
    <w:p w14:paraId="6D47F348">
      <w:pPr>
        <w:pStyle w:val="34"/>
        <w:keepNext w:val="0"/>
        <w:keepLines w:val="0"/>
        <w:pageBreakBefore w:val="0"/>
        <w:widowControl/>
        <w:numPr>
          <w:ilvl w:val="0"/>
          <w:numId w:val="3"/>
        </w:numPr>
        <w:shd w:val="clear" w:color="auto" w:fill="FFFFFF"/>
        <w:kinsoku/>
        <w:wordWrap/>
        <w:overflowPunct/>
        <w:topLinePunct w:val="0"/>
        <w:autoSpaceDE/>
        <w:autoSpaceDN/>
        <w:bidi w:val="0"/>
        <w:adjustRightInd/>
        <w:snapToGrid/>
        <w:spacing w:before="0" w:beforeAutospacing="0" w:after="0" w:afterLines="-2147483648" w:afterAutospacing="0" w:line="360" w:lineRule="auto"/>
        <w:ind w:left="0" w:firstLine="420"/>
        <w:textAlignment w:val="auto"/>
        <w:rPr>
          <w:rFonts w:hint="eastAsia" w:ascii="宋体" w:hAnsi="宋体" w:eastAsia="宋体" w:cs="宋体"/>
          <w:color w:val="000000" w:themeColor="text1"/>
          <w:sz w:val="21"/>
          <w:szCs w:val="21"/>
          <w:highlight w:val="none"/>
          <w:shd w:val="clear" w:color="auto" w:fill="FFFFFF"/>
          <w14:textFill>
            <w14:solidFill>
              <w14:schemeClr w14:val="tx1"/>
            </w14:solidFill>
          </w14:textFill>
        </w:rPr>
      </w:pPr>
      <w:r>
        <w:rPr>
          <w:rFonts w:hint="eastAsia" w:ascii="宋体" w:hAnsi="宋体" w:eastAsia="宋体" w:cs="宋体"/>
          <w:color w:val="000000" w:themeColor="text1"/>
          <w:sz w:val="21"/>
          <w:szCs w:val="21"/>
          <w:highlight w:val="none"/>
          <w:shd w:val="clear" w:color="auto" w:fill="FFFFFF"/>
          <w14:textFill>
            <w14:solidFill>
              <w14:schemeClr w14:val="tx1"/>
            </w14:solidFill>
          </w14:textFill>
        </w:rPr>
        <w:t>成交后</w:t>
      </w:r>
      <w:r>
        <w:rPr>
          <w:rFonts w:hint="eastAsia" w:cs="宋体"/>
          <w:color w:val="000000" w:themeColor="text1"/>
          <w:sz w:val="21"/>
          <w:szCs w:val="21"/>
          <w:highlight w:val="none"/>
          <w:shd w:val="clear" w:color="auto" w:fill="FFFFFF"/>
          <w:lang w:val="en-US" w:eastAsia="zh-CN"/>
          <w14:textFill>
            <w14:solidFill>
              <w14:schemeClr w14:val="tx1"/>
            </w14:solidFill>
          </w14:textFill>
        </w:rPr>
        <w:t>车辆</w:t>
      </w:r>
      <w:r>
        <w:rPr>
          <w:rFonts w:hint="eastAsia" w:ascii="宋体" w:hAnsi="宋体" w:eastAsia="宋体" w:cs="宋体"/>
          <w:color w:val="000000" w:themeColor="text1"/>
          <w:sz w:val="21"/>
          <w:szCs w:val="21"/>
          <w:highlight w:val="none"/>
          <w:shd w:val="clear" w:color="auto" w:fill="FFFFFF"/>
          <w14:textFill>
            <w14:solidFill>
              <w14:schemeClr w14:val="tx1"/>
            </w14:solidFill>
          </w14:textFill>
        </w:rPr>
        <w:t>运输、包装、</w:t>
      </w:r>
      <w:r>
        <w:rPr>
          <w:rFonts w:hint="eastAsia" w:cs="宋体"/>
          <w:color w:val="000000" w:themeColor="text1"/>
          <w:sz w:val="21"/>
          <w:szCs w:val="21"/>
          <w:highlight w:val="none"/>
          <w:shd w:val="clear" w:color="auto" w:fill="FFFFFF"/>
          <w:lang w:val="en-US" w:eastAsia="zh-CN"/>
          <w14:textFill>
            <w14:solidFill>
              <w14:schemeClr w14:val="tx1"/>
            </w14:solidFill>
          </w14:textFill>
        </w:rPr>
        <w:t>过户、</w:t>
      </w:r>
      <w:r>
        <w:rPr>
          <w:rFonts w:hint="eastAsia" w:ascii="宋体" w:hAnsi="宋体" w:eastAsia="宋体" w:cs="宋体"/>
          <w:color w:val="000000" w:themeColor="text1"/>
          <w:sz w:val="21"/>
          <w:szCs w:val="21"/>
          <w:highlight w:val="none"/>
          <w:shd w:val="clear" w:color="auto" w:fill="FFFFFF"/>
          <w14:textFill>
            <w14:solidFill>
              <w14:schemeClr w14:val="tx1"/>
            </w14:solidFill>
          </w14:textFill>
        </w:rPr>
        <w:t>搬运装卸作业及相关费用均由</w:t>
      </w:r>
      <w:r>
        <w:rPr>
          <w:rFonts w:hint="eastAsia" w:cs="宋体"/>
          <w:color w:val="000000" w:themeColor="text1"/>
          <w:sz w:val="21"/>
          <w:szCs w:val="21"/>
          <w:highlight w:val="none"/>
          <w:shd w:val="clear" w:color="auto" w:fill="FFFFFF"/>
          <w:lang w:eastAsia="zh-CN"/>
          <w14:textFill>
            <w14:solidFill>
              <w14:schemeClr w14:val="tx1"/>
            </w14:solidFill>
          </w14:textFill>
        </w:rPr>
        <w:t>竞买人</w:t>
      </w:r>
      <w:r>
        <w:rPr>
          <w:rFonts w:hint="eastAsia" w:ascii="宋体" w:hAnsi="宋体" w:eastAsia="宋体" w:cs="宋体"/>
          <w:color w:val="000000" w:themeColor="text1"/>
          <w:sz w:val="21"/>
          <w:szCs w:val="21"/>
          <w:highlight w:val="none"/>
          <w:shd w:val="clear" w:color="auto" w:fill="FFFFFF"/>
          <w14:textFill>
            <w14:solidFill>
              <w14:schemeClr w14:val="tx1"/>
            </w14:solidFill>
          </w14:textFill>
        </w:rPr>
        <w:t>自行承担。</w:t>
      </w:r>
      <w:r>
        <w:rPr>
          <w:rFonts w:hint="eastAsia" w:cs="宋体"/>
          <w:color w:val="000000" w:themeColor="text1"/>
          <w:sz w:val="21"/>
          <w:szCs w:val="21"/>
          <w:highlight w:val="none"/>
          <w:shd w:val="clear" w:color="auto" w:fill="FFFFFF"/>
          <w:lang w:val="en-US" w:eastAsia="zh-CN"/>
          <w14:textFill>
            <w14:solidFill>
              <w14:schemeClr w14:val="tx1"/>
            </w14:solidFill>
          </w14:textFill>
        </w:rPr>
        <w:t>拍卖人不再支付任何费用。</w:t>
      </w:r>
    </w:p>
    <w:p w14:paraId="1886A98F">
      <w:pPr>
        <w:pStyle w:val="34"/>
        <w:widowControl/>
        <w:numPr>
          <w:ilvl w:val="0"/>
          <w:numId w:val="2"/>
        </w:numPr>
        <w:shd w:val="clear" w:color="auto" w:fill="FFFFFF"/>
        <w:spacing w:before="0" w:beforeAutospacing="0" w:after="0" w:afterAutospacing="0" w:line="360" w:lineRule="auto"/>
        <w:ind w:left="279" w:leftChars="133" w:firstLine="122" w:firstLineChars="58"/>
        <w:outlineLvl w:val="1"/>
        <w:rPr>
          <w:rFonts w:hint="eastAsia" w:ascii="宋体" w:hAnsi="宋体" w:eastAsia="宋体" w:cs="宋体"/>
          <w:b/>
          <w:bCs/>
          <w:color w:val="000000" w:themeColor="text1"/>
          <w:sz w:val="21"/>
          <w:szCs w:val="21"/>
          <w:highlight w:val="none"/>
          <w:shd w:val="clear" w:color="auto" w:fill="FFFFFF"/>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shd w:val="clear" w:color="auto" w:fill="FFFFFF"/>
          <w:lang w:val="en-US" w:eastAsia="zh-CN"/>
          <w14:textFill>
            <w14:solidFill>
              <w14:schemeClr w14:val="tx1"/>
            </w14:solidFill>
          </w14:textFill>
        </w:rPr>
        <w:t>竞买人资格要求</w:t>
      </w:r>
    </w:p>
    <w:p w14:paraId="5904D8A1">
      <w:pPr>
        <w:pStyle w:val="34"/>
        <w:widowControl/>
        <w:numPr>
          <w:ilvl w:val="-1"/>
          <w:numId w:val="0"/>
        </w:numPr>
        <w:shd w:val="clear" w:color="auto" w:fill="FFFFFF"/>
        <w:spacing w:before="0" w:beforeLines="-2147483648" w:beforeAutospacing="0" w:after="0" w:afterAutospacing="0" w:line="360" w:lineRule="auto"/>
        <w:ind w:left="0" w:firstLine="420" w:firstLineChars="200"/>
        <w:rPr>
          <w:rFonts w:hint="eastAsia" w:ascii="宋体" w:hAnsi="宋体" w:eastAsia="宋体" w:cs="宋体"/>
          <w:color w:val="000000" w:themeColor="text1"/>
          <w:sz w:val="21"/>
          <w:szCs w:val="21"/>
          <w:highlight w:val="none"/>
          <w:shd w:val="clear" w:color="auto" w:fill="FFFFFF"/>
          <w:lang w:val="en-US"/>
          <w14:textFill>
            <w14:solidFill>
              <w14:schemeClr w14:val="tx1"/>
            </w14:solidFill>
          </w14:textFill>
        </w:rPr>
      </w:pPr>
      <w:r>
        <w:rPr>
          <w:rFonts w:hint="eastAsia" w:cs="宋体"/>
          <w:color w:val="000000" w:themeColor="text1"/>
          <w:sz w:val="21"/>
          <w:szCs w:val="21"/>
          <w:highlight w:val="none"/>
          <w:shd w:val="clear" w:color="auto" w:fill="FFFFFF"/>
          <w:lang w:val="en-US" w:eastAsia="zh-CN"/>
          <w14:textFill>
            <w14:solidFill>
              <w14:schemeClr w14:val="tx1"/>
            </w14:solidFill>
          </w14:textFill>
        </w:rPr>
        <w:t>竞买人</w:t>
      </w:r>
      <w:r>
        <w:rPr>
          <w:rFonts w:hint="eastAsia" w:ascii="宋体" w:hAnsi="宋体" w:eastAsia="宋体" w:cs="宋体"/>
          <w:color w:val="000000" w:themeColor="text1"/>
          <w:sz w:val="21"/>
          <w:szCs w:val="21"/>
          <w:highlight w:val="none"/>
          <w:shd w:val="clear" w:color="auto" w:fill="FFFFFF"/>
          <w:lang w:val="en-US"/>
          <w14:textFill>
            <w14:solidFill>
              <w14:schemeClr w14:val="tx1"/>
            </w14:solidFill>
          </w14:textFill>
        </w:rPr>
        <w:t>不满足下列规定的资格条件或提供资格证明文件不全的，其</w:t>
      </w:r>
      <w:r>
        <w:rPr>
          <w:rFonts w:hint="eastAsia" w:cs="宋体"/>
          <w:color w:val="000000" w:themeColor="text1"/>
          <w:sz w:val="21"/>
          <w:szCs w:val="21"/>
          <w:highlight w:val="none"/>
          <w:shd w:val="clear" w:color="auto" w:fill="FFFFFF"/>
          <w:lang w:val="en-US" w:eastAsia="zh-CN"/>
          <w14:textFill>
            <w14:solidFill>
              <w14:schemeClr w14:val="tx1"/>
            </w14:solidFill>
          </w14:textFill>
        </w:rPr>
        <w:t>响应/报价</w:t>
      </w:r>
      <w:r>
        <w:rPr>
          <w:rFonts w:hint="eastAsia" w:ascii="宋体" w:hAnsi="宋体" w:eastAsia="宋体" w:cs="宋体"/>
          <w:color w:val="000000" w:themeColor="text1"/>
          <w:sz w:val="21"/>
          <w:szCs w:val="21"/>
          <w:highlight w:val="none"/>
          <w:shd w:val="clear" w:color="auto" w:fill="FFFFFF"/>
          <w:lang w:val="en-US"/>
          <w14:textFill>
            <w14:solidFill>
              <w14:schemeClr w14:val="tx1"/>
            </w14:solidFill>
          </w14:textFill>
        </w:rPr>
        <w:t>无效：</w:t>
      </w:r>
    </w:p>
    <w:tbl>
      <w:tblPr>
        <w:tblStyle w:val="38"/>
        <w:tblW w:w="7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6693"/>
      </w:tblGrid>
      <w:tr w14:paraId="14097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1083" w:type="dxa"/>
            <w:noWrap w:val="0"/>
            <w:vAlign w:val="center"/>
          </w:tcPr>
          <w:p w14:paraId="2A370832">
            <w:pPr>
              <w:widowControl/>
              <w:wordWrap w:val="0"/>
              <w:spacing w:line="440" w:lineRule="exact"/>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一般资格要求</w:t>
            </w:r>
          </w:p>
        </w:tc>
        <w:tc>
          <w:tcPr>
            <w:tcW w:w="6693" w:type="dxa"/>
            <w:noWrap w:val="0"/>
            <w:vAlign w:val="top"/>
          </w:tcPr>
          <w:p w14:paraId="16BFBE86">
            <w:pPr>
              <w:widowControl/>
              <w:numPr>
                <w:ilvl w:val="0"/>
                <w:numId w:val="4"/>
              </w:numPr>
              <w:wordWrap w:val="0"/>
              <w:spacing w:line="440" w:lineRule="exact"/>
              <w:jc w:val="left"/>
              <w:rPr>
                <w:rFonts w:hint="eastAsia"/>
              </w:rPr>
            </w:pPr>
            <w:r>
              <w:rPr>
                <w:rFonts w:hint="eastAsia" w:ascii="Arial" w:hAnsi="Arial" w:eastAsia="宋体" w:cs="Arial"/>
                <w:i w:val="0"/>
                <w:iCs w:val="0"/>
                <w:caps w:val="0"/>
                <w:spacing w:val="0"/>
                <w:sz w:val="21"/>
                <w:szCs w:val="21"/>
                <w:shd w:val="clear"/>
              </w:rPr>
              <w:t>竞买人应为具有完全民事行为能力的中国公民</w:t>
            </w:r>
            <w:r>
              <w:rPr>
                <w:rFonts w:hint="eastAsia" w:ascii="Arial" w:hAnsi="Arial" w:cs="Arial"/>
                <w:i w:val="0"/>
                <w:iCs w:val="0"/>
                <w:caps w:val="0"/>
                <w:spacing w:val="0"/>
                <w:sz w:val="21"/>
                <w:szCs w:val="21"/>
                <w:shd w:val="clear"/>
                <w:lang w:eastAsia="zh-CN"/>
              </w:rPr>
              <w:t>，</w:t>
            </w:r>
            <w:r>
              <w:rPr>
                <w:rFonts w:hint="eastAsia"/>
              </w:rPr>
              <w:t>具有独立承担民事责任的能力</w:t>
            </w:r>
            <w:r>
              <w:rPr>
                <w:rFonts w:hint="eastAsia"/>
                <w:lang w:eastAsia="zh-CN"/>
              </w:rPr>
              <w:t>，</w:t>
            </w:r>
            <w:r>
              <w:rPr>
                <w:rFonts w:hint="eastAsia" w:ascii="Arial" w:hAnsi="Arial" w:eastAsia="宋体" w:cs="Arial"/>
                <w:i w:val="0"/>
                <w:iCs w:val="0"/>
                <w:caps w:val="0"/>
                <w:spacing w:val="0"/>
                <w:sz w:val="21"/>
                <w:szCs w:val="21"/>
                <w:shd w:val="clear"/>
              </w:rPr>
              <w:t>具有完全民事行为能力的中国公民需提供身份证复印件</w:t>
            </w:r>
            <w:r>
              <w:rPr>
                <w:rFonts w:hint="eastAsia"/>
                <w:lang w:val="en-US" w:eastAsia="zh-CN"/>
              </w:rPr>
              <w:t>。</w:t>
            </w:r>
          </w:p>
          <w:p w14:paraId="177314F3">
            <w:pPr>
              <w:widowControl/>
              <w:numPr>
                <w:ilvl w:val="0"/>
                <w:numId w:val="4"/>
              </w:numPr>
              <w:wordWrap w:val="0"/>
              <w:spacing w:line="440" w:lineRule="exact"/>
              <w:ind w:left="0" w:leftChars="0" w:firstLine="0" w:firstLineChars="0"/>
              <w:jc w:val="left"/>
              <w:rPr>
                <w:rFonts w:hint="default" w:eastAsia="宋体"/>
                <w:lang w:val="en-US" w:eastAsia="zh-CN"/>
              </w:rPr>
            </w:pPr>
            <w:r>
              <w:rPr>
                <w:rFonts w:hint="eastAsia"/>
                <w:lang w:val="en-US" w:eastAsia="zh-CN"/>
              </w:rPr>
              <w:t>竞买人是企业或其他组织性质的，响应</w:t>
            </w:r>
            <w:r>
              <w:rPr>
                <w:rFonts w:hint="eastAsia"/>
              </w:rPr>
              <w:t>文件签字代表即</w:t>
            </w:r>
            <w:r>
              <w:rPr>
                <w:rFonts w:hint="eastAsia"/>
                <w:lang w:val="en-US" w:eastAsia="zh-CN"/>
              </w:rPr>
              <w:t>竞买人</w:t>
            </w:r>
            <w:r>
              <w:rPr>
                <w:rFonts w:hint="eastAsia"/>
              </w:rPr>
              <w:t>代表不是法定代表人的，</w:t>
            </w:r>
            <w:r>
              <w:rPr>
                <w:rFonts w:hint="eastAsia"/>
                <w:lang w:val="en-US" w:eastAsia="zh-CN"/>
              </w:rPr>
              <w:t>竞买人</w:t>
            </w:r>
            <w:r>
              <w:rPr>
                <w:rFonts w:hint="eastAsia"/>
              </w:rPr>
              <w:t>必须提供法定代表人对该代表的授权书。</w:t>
            </w:r>
          </w:p>
        </w:tc>
      </w:tr>
    </w:tbl>
    <w:p w14:paraId="22BFF7A2">
      <w:pPr>
        <w:pStyle w:val="34"/>
        <w:widowControl/>
        <w:numPr>
          <w:ilvl w:val="0"/>
          <w:numId w:val="2"/>
        </w:numPr>
        <w:shd w:val="clear" w:color="auto" w:fill="FFFFFF"/>
        <w:spacing w:before="0" w:beforeAutospacing="0" w:after="0" w:afterAutospacing="0" w:line="360" w:lineRule="auto"/>
        <w:ind w:left="279" w:leftChars="133" w:firstLine="122" w:firstLineChars="58"/>
        <w:outlineLvl w:val="1"/>
        <w:rPr>
          <w:rFonts w:hint="eastAsia" w:ascii="宋体" w:hAnsi="宋体" w:eastAsia="宋体" w:cs="宋体"/>
          <w:b/>
          <w:bCs/>
          <w:color w:val="000000" w:themeColor="text1"/>
          <w:sz w:val="21"/>
          <w:szCs w:val="21"/>
          <w:highlight w:val="none"/>
          <w:shd w:val="clear" w:color="auto" w:fill="FFFFFF"/>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shd w:val="clear" w:color="auto" w:fill="FFFFFF"/>
          <w:lang w:val="en-US" w:eastAsia="zh-CN"/>
          <w14:textFill>
            <w14:solidFill>
              <w14:schemeClr w14:val="tx1"/>
            </w14:solidFill>
          </w14:textFill>
        </w:rPr>
        <w:t>竞价文件的获取</w:t>
      </w:r>
    </w:p>
    <w:p w14:paraId="1B833258">
      <w:pPr>
        <w:numPr>
          <w:ilvl w:val="0"/>
          <w:numId w:val="5"/>
        </w:numPr>
        <w:spacing w:line="360" w:lineRule="auto"/>
        <w:ind w:left="425" w:hanging="5" w:firstLineChars="0"/>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获取时间：即日起至【202</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6</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年</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2</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月</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3</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日</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 xml:space="preserve"> 下午16:30</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w:t>
      </w:r>
    </w:p>
    <w:p w14:paraId="6015AC84">
      <w:pPr>
        <w:tabs>
          <w:tab w:val="left" w:pos="993"/>
        </w:tabs>
        <w:spacing w:line="560" w:lineRule="exact"/>
        <w:ind w:firstLine="420" w:firstLineChars="200"/>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获取方式：</w:t>
      </w:r>
    </w:p>
    <w:p w14:paraId="7866389C">
      <w:pPr>
        <w:tabs>
          <w:tab w:val="left" w:pos="993"/>
        </w:tabs>
        <w:spacing w:line="560" w:lineRule="exact"/>
        <w:ind w:firstLine="420" w:firstLineChars="200"/>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pPr>
      <w:r>
        <w:rPr>
          <w:rFonts w:hint="eastAsia" w:cs="宋体"/>
          <w:color w:val="000000" w:themeColor="text1"/>
          <w:kern w:val="0"/>
          <w:sz w:val="21"/>
          <w:szCs w:val="21"/>
          <w:highlight w:val="none"/>
          <w:shd w:val="clear" w:color="auto" w:fill="FFFFFF"/>
          <w:lang w:eastAsia="zh-CN"/>
          <w14:textFill>
            <w14:solidFill>
              <w14:schemeClr w14:val="tx1"/>
            </w14:solidFill>
          </w14:textFill>
        </w:rPr>
        <w:t>（</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一</w:t>
      </w:r>
      <w:r>
        <w:rPr>
          <w:rFonts w:hint="eastAsia" w:cs="宋体"/>
          <w:color w:val="000000" w:themeColor="text1"/>
          <w:kern w:val="0"/>
          <w:sz w:val="21"/>
          <w:szCs w:val="21"/>
          <w:highlight w:val="none"/>
          <w:shd w:val="clear" w:color="auto" w:fill="FFFFFF"/>
          <w:lang w:eastAsia="zh-CN"/>
          <w14:textFill>
            <w14:solidFill>
              <w14:schemeClr w14:val="tx1"/>
            </w14:solidFill>
          </w14:textFill>
        </w:rPr>
        <w:t>）</w:t>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投标人如有意向，需准备</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响应文件中的</w:t>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①</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格式三 资格证明文件</w:t>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②</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格式四 资格性、符合性响应表及附件中</w:t>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回执单（附件</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一</w:t>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），并将以上材料盖章，扫描成PDF版本，</w:t>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fldChar w:fldCharType="begin"/>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instrText xml:space="preserve"> HYPERLINK "mailto:发送至niewenpeng@xiamenair.com" </w:instrText>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fldChar w:fldCharType="separate"/>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发送至</w:t>
      </w:r>
      <w:r>
        <w:rPr>
          <w:rFonts w:ascii="宋体" w:hAnsi="宋体" w:eastAsia="宋体" w:cs="宋体"/>
          <w:sz w:val="24"/>
          <w:szCs w:val="24"/>
        </w:rPr>
        <w:t>ryhbz@xiamenair.com</w:t>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fldChar w:fldCharType="end"/>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邮箱。</w:t>
      </w:r>
    </w:p>
    <w:p w14:paraId="249E21BE">
      <w:pPr>
        <w:tabs>
          <w:tab w:val="left" w:pos="993"/>
        </w:tabs>
        <w:spacing w:line="560" w:lineRule="exact"/>
        <w:ind w:firstLine="420" w:firstLineChars="200"/>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（二） 报名截止时间：202</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6</w:t>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年</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2</w:t>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月</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3</w:t>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日17:00。</w:t>
      </w:r>
    </w:p>
    <w:p w14:paraId="32BA5D93">
      <w:pPr>
        <w:tabs>
          <w:tab w:val="left" w:pos="993"/>
        </w:tabs>
        <w:spacing w:line="560" w:lineRule="exact"/>
        <w:ind w:firstLine="420" w:firstLineChars="200"/>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 xml:space="preserve">（三） </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拍卖人</w:t>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会对</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竞买人</w:t>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的资格进行预审</w:t>
      </w:r>
    </w:p>
    <w:p w14:paraId="79893877">
      <w:pPr>
        <w:numPr>
          <w:ilvl w:val="-1"/>
          <w:numId w:val="0"/>
        </w:numPr>
        <w:spacing w:line="360" w:lineRule="auto"/>
        <w:ind w:left="420" w:firstLine="0" w:firstLineChars="0"/>
        <w:rPr>
          <w:rFonts w:hint="default" w:ascii="宋体" w:hAnsi="宋体" w:eastAsia="宋体" w:cs="宋体"/>
          <w:b w:val="0"/>
          <w:bCs w:val="0"/>
          <w:color w:val="000000" w:themeColor="text1"/>
          <w:sz w:val="21"/>
          <w:szCs w:val="21"/>
          <w:highlight w:val="none"/>
          <w:shd w:val="clear" w:color="auto" w:fill="FFFFFF"/>
          <w:lang w:val="en-US" w:eastAsia="zh-CN"/>
          <w14:textFill>
            <w14:solidFill>
              <w14:schemeClr w14:val="tx1"/>
            </w14:solidFill>
          </w14:textFill>
        </w:rPr>
      </w:pPr>
      <w:r>
        <w:rPr>
          <w:rFonts w:hint="eastAsia" w:cs="宋体"/>
          <w:b w:val="0"/>
          <w:bCs w:val="0"/>
          <w:color w:val="000000" w:themeColor="text1"/>
          <w:sz w:val="21"/>
          <w:szCs w:val="21"/>
          <w:highlight w:val="none"/>
          <w:shd w:val="clear" w:color="auto" w:fill="FFFFFF"/>
          <w:lang w:val="en-US" w:eastAsia="zh-CN"/>
          <w14:textFill>
            <w14:solidFill>
              <w14:schemeClr w14:val="tx1"/>
            </w14:solidFill>
          </w14:textFill>
        </w:rPr>
        <w:t>3.如竞买人有需求，可在规定时间内到现场踏勘：</w:t>
      </w:r>
    </w:p>
    <w:p w14:paraId="10555906">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Chars="200" w:firstLine="0" w:firstLineChars="0"/>
        <w:textAlignment w:val="auto"/>
        <w:rPr>
          <w:rFonts w:hint="eastAsia" w:cs="宋体"/>
          <w:color w:val="auto"/>
          <w:sz w:val="21"/>
          <w:szCs w:val="21"/>
          <w:lang w:val="en-US" w:eastAsia="zh-CN"/>
        </w:rPr>
      </w:pPr>
      <w:r>
        <w:rPr>
          <w:rFonts w:hint="eastAsia" w:cs="宋体"/>
          <w:color w:val="auto"/>
          <w:sz w:val="21"/>
          <w:szCs w:val="21"/>
          <w:lang w:val="en-US" w:eastAsia="zh-CN"/>
        </w:rPr>
        <w:t>3.1</w:t>
      </w:r>
      <w:r>
        <w:rPr>
          <w:rFonts w:hint="eastAsia" w:ascii="宋体" w:hAnsi="宋体" w:eastAsia="宋体" w:cs="宋体"/>
          <w:color w:val="auto"/>
          <w:sz w:val="21"/>
          <w:szCs w:val="21"/>
          <w:lang w:eastAsia="zh-CN"/>
        </w:rPr>
        <w:t>竞拍</w:t>
      </w:r>
      <w:r>
        <w:rPr>
          <w:rFonts w:hint="eastAsia" w:cs="宋体"/>
          <w:color w:val="auto"/>
          <w:sz w:val="21"/>
          <w:szCs w:val="21"/>
          <w:lang w:val="en-US" w:eastAsia="zh-CN"/>
        </w:rPr>
        <w:t>实</w:t>
      </w:r>
      <w:r>
        <w:rPr>
          <w:rFonts w:hint="eastAsia" w:ascii="宋体" w:hAnsi="宋体" w:eastAsia="宋体" w:cs="宋体"/>
          <w:color w:val="auto"/>
          <w:sz w:val="21"/>
          <w:szCs w:val="21"/>
          <w:lang w:eastAsia="zh-CN"/>
        </w:rPr>
        <w:t>物展示时间</w:t>
      </w:r>
      <w:r>
        <w:rPr>
          <w:rFonts w:hint="eastAsia" w:cs="宋体"/>
          <w:color w:val="auto"/>
          <w:sz w:val="21"/>
          <w:szCs w:val="21"/>
          <w:lang w:eastAsia="zh-CN"/>
        </w:rPr>
        <w:t>：</w:t>
      </w:r>
      <w:r>
        <w:rPr>
          <w:rFonts w:hint="eastAsia" w:cs="宋体"/>
          <w:color w:val="auto"/>
          <w:sz w:val="21"/>
          <w:szCs w:val="21"/>
          <w:highlight w:val="none"/>
          <w:u w:val="single"/>
          <w:lang w:val="en-US" w:eastAsia="zh-CN"/>
        </w:rPr>
        <w:t>2026年1月27日-2026年2月3日 09时00分-16时30分（仅工作日）</w:t>
      </w:r>
    </w:p>
    <w:p w14:paraId="7247C93A">
      <w:pPr>
        <w:pStyle w:val="99"/>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3.1.1关于合同包</w:t>
      </w:r>
      <w:r>
        <w:rPr>
          <w:rFonts w:hint="eastAsia" w:ascii="宋体" w:hAnsi="宋体" w:cs="宋体"/>
          <w:color w:val="auto"/>
          <w:sz w:val="21"/>
          <w:szCs w:val="21"/>
          <w:highlight w:val="none"/>
          <w:lang w:val="en-US" w:eastAsia="zh-CN"/>
        </w:rPr>
        <w:t>赣</w:t>
      </w:r>
      <w:r>
        <w:rPr>
          <w:rFonts w:hint="eastAsia" w:ascii="宋体" w:hAnsi="宋体" w:eastAsia="宋体" w:cs="宋体"/>
          <w:color w:val="auto"/>
          <w:sz w:val="21"/>
          <w:szCs w:val="21"/>
          <w:highlight w:val="none"/>
          <w:lang w:val="en-US" w:eastAsia="zh-CN"/>
        </w:rPr>
        <w:t>A牌照</w:t>
      </w:r>
      <w:r>
        <w:rPr>
          <w:rFonts w:hint="eastAsia" w:ascii="宋体" w:hAnsi="宋体" w:eastAsia="宋体" w:cs="宋体"/>
          <w:sz w:val="21"/>
          <w:szCs w:val="21"/>
          <w:lang w:val="en-US" w:eastAsia="zh-CN"/>
        </w:rPr>
        <w:t>车辆展示地点及联系人信息如下：</w:t>
      </w:r>
    </w:p>
    <w:p w14:paraId="7D641458">
      <w:pPr>
        <w:pStyle w:val="34"/>
        <w:widowControl/>
        <w:numPr>
          <w:ilvl w:val="-1"/>
          <w:numId w:val="0"/>
        </w:numPr>
        <w:shd w:val="clear" w:color="auto" w:fill="FFFFFF"/>
        <w:spacing w:before="0" w:beforeAutospacing="0" w:after="0" w:afterAutospacing="0" w:line="360" w:lineRule="auto"/>
        <w:ind w:left="0" w:leftChars="0" w:firstLine="420" w:firstLineChars="200"/>
        <w:outlineLvl w:val="1"/>
        <w:rPr>
          <w:rFonts w:hint="default" w:ascii="宋体" w:hAnsi="宋体" w:eastAsia="宋体" w:cs="宋体"/>
          <w:color w:val="auto"/>
          <w:sz w:val="21"/>
          <w:szCs w:val="21"/>
          <w:highlight w:val="none"/>
          <w:lang w:val="en-US" w:eastAsia="zh-CN"/>
        </w:rPr>
      </w:pPr>
      <w:r>
        <w:rPr>
          <w:rFonts w:hint="eastAsia" w:cs="宋体"/>
          <w:sz w:val="21"/>
          <w:szCs w:val="21"/>
          <w:lang w:val="en-US" w:eastAsia="zh-CN"/>
        </w:rPr>
        <w:t>南昌地区</w:t>
      </w:r>
      <w:r>
        <w:rPr>
          <w:rFonts w:hint="eastAsia" w:ascii="宋体" w:hAnsi="宋体" w:eastAsia="宋体" w:cs="宋体"/>
          <w:sz w:val="21"/>
          <w:szCs w:val="21"/>
        </w:rPr>
        <w:t>：</w:t>
      </w:r>
      <w:r>
        <w:rPr>
          <w:rFonts w:hint="eastAsia" w:cs="宋体"/>
          <w:sz w:val="21"/>
          <w:szCs w:val="21"/>
          <w:lang w:val="en-US" w:eastAsia="zh-CN"/>
        </w:rPr>
        <w:t>南昌市新建县昌北机场南七西路江西航空园区内</w:t>
      </w:r>
      <w:r>
        <w:rPr>
          <w:rFonts w:hint="eastAsia" w:cs="宋体"/>
          <w:sz w:val="21"/>
          <w:szCs w:val="21"/>
          <w:lang w:eastAsia="zh-CN"/>
        </w:rPr>
        <w:t>；</w:t>
      </w:r>
      <w:r>
        <w:rPr>
          <w:rFonts w:hint="eastAsia" w:ascii="宋体" w:hAnsi="宋体" w:eastAsia="宋体" w:cs="宋体"/>
          <w:sz w:val="21"/>
          <w:szCs w:val="21"/>
        </w:rPr>
        <w:t>联系人：</w:t>
      </w:r>
      <w:r>
        <w:rPr>
          <w:rFonts w:hint="eastAsia" w:cs="宋体"/>
          <w:sz w:val="21"/>
          <w:szCs w:val="21"/>
          <w:lang w:val="en-US" w:eastAsia="zh-CN"/>
        </w:rPr>
        <w:t>周先生，联系电话：13970073395</w:t>
      </w:r>
      <w:r>
        <w:rPr>
          <w:rFonts w:hint="eastAsia" w:cs="宋体"/>
          <w:sz w:val="21"/>
          <w:szCs w:val="21"/>
          <w:lang w:eastAsia="zh-CN"/>
        </w:rPr>
        <w:t>。</w:t>
      </w:r>
    </w:p>
    <w:p w14:paraId="1D04EC09">
      <w:pPr>
        <w:pStyle w:val="34"/>
        <w:widowControl/>
        <w:numPr>
          <w:ilvl w:val="0"/>
          <w:numId w:val="2"/>
        </w:numPr>
        <w:shd w:val="clear" w:color="auto" w:fill="FFFFFF"/>
        <w:spacing w:before="0" w:beforeAutospacing="0" w:after="0" w:afterAutospacing="0" w:line="360" w:lineRule="auto"/>
        <w:ind w:left="279" w:leftChars="133" w:firstLine="122" w:firstLineChars="58"/>
        <w:outlineLvl w:val="1"/>
        <w:rPr>
          <w:rFonts w:hint="eastAsia" w:ascii="宋体" w:hAnsi="宋体" w:eastAsia="宋体" w:cs="宋体"/>
          <w:b/>
          <w:bCs/>
          <w:color w:val="000000" w:themeColor="text1"/>
          <w:sz w:val="21"/>
          <w:szCs w:val="21"/>
          <w:highlight w:val="none"/>
          <w:shd w:val="clear" w:color="auto" w:fill="FFFFFF"/>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shd w:val="clear" w:color="auto" w:fill="FFFFFF"/>
          <w:lang w:val="en-US" w:eastAsia="zh-CN"/>
          <w14:textFill>
            <w14:solidFill>
              <w14:schemeClr w14:val="tx1"/>
            </w14:solidFill>
          </w14:textFill>
        </w:rPr>
        <w:t>竞价程序</w:t>
      </w:r>
    </w:p>
    <w:p w14:paraId="36044516">
      <w:pPr>
        <w:numPr>
          <w:ilvl w:val="0"/>
          <w:numId w:val="6"/>
        </w:numPr>
        <w:spacing w:line="360" w:lineRule="auto"/>
        <w:ind w:left="5" w:firstLine="415" w:firstLineChars="0"/>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本项目竞价分为二轮报价，通过资格性符合性审核的竞买人方可参与报价环节。</w:t>
      </w:r>
    </w:p>
    <w:p w14:paraId="0979117B">
      <w:pPr>
        <w:numPr>
          <w:ilvl w:val="0"/>
          <w:numId w:val="6"/>
        </w:numPr>
        <w:spacing w:line="360" w:lineRule="auto"/>
        <w:ind w:left="5" w:firstLine="415" w:firstLineChars="0"/>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第一轮报价</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即</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为竞买人响应文件中的报价（响应文件中无报价内容视为未响应，不得参与第二轮报价）。</w:t>
      </w:r>
    </w:p>
    <w:p w14:paraId="40A870AC">
      <w:pPr>
        <w:numPr>
          <w:ilvl w:val="0"/>
          <w:numId w:val="6"/>
        </w:numPr>
        <w:spacing w:line="360" w:lineRule="auto"/>
        <w:ind w:left="5" w:firstLine="415" w:firstLineChars="0"/>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第</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一轮报价对所有合格的竞买人公开：</w:t>
      </w:r>
    </w:p>
    <w:p w14:paraId="7A37BCD2">
      <w:pPr>
        <w:keepNext w:val="0"/>
        <w:keepLines w:val="0"/>
        <w:pageBreakBefore w:val="0"/>
        <w:widowControl w:val="0"/>
        <w:numPr>
          <w:ilvl w:val="1"/>
          <w:numId w:val="6"/>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第二轮报价须高于或持平第一轮报价</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，第二轮报价为最终一轮报价，拍卖人不对第二轮报价进行公开，竞买人需根据实际情况完整报价</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w:t>
      </w:r>
    </w:p>
    <w:p w14:paraId="493990C6">
      <w:pPr>
        <w:keepNext w:val="0"/>
        <w:keepLines w:val="0"/>
        <w:pageBreakBefore w:val="0"/>
        <w:widowControl w:val="0"/>
        <w:numPr>
          <w:ilvl w:val="1"/>
          <w:numId w:val="6"/>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第二轮报价逾期递交视为放弃第二轮报价，其第二轮报价按照首轮报价计算。</w:t>
      </w:r>
    </w:p>
    <w:p w14:paraId="5C381684">
      <w:pPr>
        <w:keepNext w:val="0"/>
        <w:keepLines w:val="0"/>
        <w:pageBreakBefore w:val="0"/>
        <w:widowControl w:val="0"/>
        <w:numPr>
          <w:ilvl w:val="1"/>
          <w:numId w:val="6"/>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当出现有二家或</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以上竞买人的</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最高报价</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相同时</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，现场抽签确定</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竞买人</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w:t>
      </w:r>
    </w:p>
    <w:p w14:paraId="6301F3D1">
      <w:pPr>
        <w:numPr>
          <w:ilvl w:val="0"/>
          <w:numId w:val="6"/>
        </w:numPr>
        <w:spacing w:line="360" w:lineRule="auto"/>
        <w:ind w:left="5" w:firstLine="415" w:firstLineChars="0"/>
        <w:rPr>
          <w:rFonts w:hint="eastAsia"/>
          <w:lang w:val="en-US" w:eastAsia="zh-CN"/>
        </w:rPr>
      </w:pP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竞价期间，竞买人可选择不到现场，但应保证与</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拍卖人</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有效通讯和应答、具备二轮报价</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的</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设备条件。</w:t>
      </w:r>
    </w:p>
    <w:p w14:paraId="5EF6579C">
      <w:pPr>
        <w:numPr>
          <w:ilvl w:val="0"/>
          <w:numId w:val="6"/>
        </w:numPr>
        <w:spacing w:line="360" w:lineRule="auto"/>
        <w:ind w:left="5" w:firstLine="415" w:firstLineChars="0"/>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pP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声明：</w:t>
      </w:r>
    </w:p>
    <w:p w14:paraId="4822F0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竞买人在</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竞拍</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前应认真咨询、尽责了解拍卖物的现状（包括权源文件），当竞买人参加竞拍出价时，则表示该竞买人已认可并接受拍卖物的一切现状，包括拍卖物缺陷。拍卖方提供的关于拍卖物状况的说明仅供参考，不对拍卖物瑕疵做任何保证，拍卖物拍卖成交后发生的一切问题均由</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竞买人</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解决。</w:t>
      </w:r>
    </w:p>
    <w:p w14:paraId="5A0D5CE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拍卖成交后，由</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竞买人</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自行办理手续并承担全部费用（包括打包、运输</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、办理过户</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等），拍卖方仅提供职权范围内的必要协助。</w:t>
      </w:r>
    </w:p>
    <w:p w14:paraId="2DDA0E40">
      <w:pPr>
        <w:pStyle w:val="34"/>
        <w:widowControl/>
        <w:numPr>
          <w:ilvl w:val="0"/>
          <w:numId w:val="2"/>
        </w:numPr>
        <w:shd w:val="clear" w:color="auto" w:fill="FFFFFF"/>
        <w:spacing w:before="0" w:beforeAutospacing="0" w:after="0" w:afterAutospacing="0" w:line="360" w:lineRule="auto"/>
        <w:ind w:left="279" w:leftChars="133" w:firstLine="122" w:firstLineChars="58"/>
        <w:outlineLvl w:val="1"/>
        <w:rPr>
          <w:rFonts w:hint="eastAsia" w:ascii="宋体" w:hAnsi="宋体" w:eastAsia="宋体" w:cs="宋体"/>
          <w:b/>
          <w:bCs/>
          <w:color w:val="000000" w:themeColor="text1"/>
          <w:sz w:val="21"/>
          <w:szCs w:val="21"/>
          <w:highlight w:val="none"/>
          <w:shd w:val="clear" w:color="auto" w:fill="FFFFFF"/>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shd w:val="clear" w:color="auto" w:fill="FFFFFF"/>
          <w:lang w:val="en-US" w:eastAsia="zh-CN"/>
          <w14:textFill>
            <w14:solidFill>
              <w14:schemeClr w14:val="tx1"/>
            </w14:solidFill>
          </w14:textFill>
        </w:rPr>
        <w:t>响应文件递交</w:t>
      </w:r>
    </w:p>
    <w:p w14:paraId="6600C990">
      <w:pPr>
        <w:numPr>
          <w:ilvl w:val="0"/>
          <w:numId w:val="0"/>
        </w:numPr>
        <w:spacing w:line="360" w:lineRule="auto"/>
        <w:ind w:left="0" w:leftChars="0" w:firstLine="420" w:firstLineChars="200"/>
        <w:rPr>
          <w:rFonts w:hint="eastAsia" w:ascii="宋体" w:hAnsi="宋体" w:eastAsia="宋体" w:cs="宋体"/>
          <w:color w:val="000000" w:themeColor="text1"/>
          <w:kern w:val="0"/>
          <w:sz w:val="21"/>
          <w:szCs w:val="21"/>
          <w:highlight w:val="none"/>
          <w:u w:val="none"/>
          <w:shd w:val="clear" w:color="auto" w:fill="FFFFFF"/>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u w:val="none"/>
          <w:shd w:val="clear" w:color="auto" w:fill="FFFFFF"/>
          <w:lang w:val="en-US" w:eastAsia="zh-CN"/>
          <w14:textFill>
            <w14:solidFill>
              <w14:schemeClr w14:val="tx1"/>
            </w14:solidFill>
          </w14:textFill>
        </w:rPr>
        <w:t>本项目采用线下</w:t>
      </w:r>
      <w:r>
        <w:rPr>
          <w:rFonts w:hint="eastAsia" w:cs="宋体"/>
          <w:color w:val="000000" w:themeColor="text1"/>
          <w:kern w:val="0"/>
          <w:sz w:val="21"/>
          <w:szCs w:val="21"/>
          <w:highlight w:val="none"/>
          <w:u w:val="none"/>
          <w:shd w:val="clear" w:color="auto" w:fill="FFFFFF"/>
          <w:lang w:val="en-US" w:eastAsia="zh-CN"/>
          <w14:textFill>
            <w14:solidFill>
              <w14:schemeClr w14:val="tx1"/>
            </w14:solidFill>
          </w14:textFill>
        </w:rPr>
        <w:t>竞价</w:t>
      </w:r>
      <w:r>
        <w:rPr>
          <w:rFonts w:hint="eastAsia" w:ascii="宋体" w:hAnsi="宋体" w:eastAsia="宋体" w:cs="宋体"/>
          <w:color w:val="000000" w:themeColor="text1"/>
          <w:kern w:val="0"/>
          <w:sz w:val="21"/>
          <w:szCs w:val="21"/>
          <w:highlight w:val="none"/>
          <w:u w:val="none"/>
          <w:shd w:val="clear" w:color="auto" w:fill="FFFFFF"/>
          <w:lang w:val="en-US" w:eastAsia="zh-CN"/>
          <w14:textFill>
            <w14:solidFill>
              <w14:schemeClr w14:val="tx1"/>
            </w14:solidFill>
          </w14:textFill>
        </w:rPr>
        <w:t>：</w:t>
      </w:r>
      <w:r>
        <w:rPr>
          <w:rFonts w:hint="eastAsia" w:cs="宋体"/>
          <w:color w:val="000000" w:themeColor="text1"/>
          <w:kern w:val="0"/>
          <w:sz w:val="21"/>
          <w:szCs w:val="21"/>
          <w:highlight w:val="none"/>
          <w:u w:val="none"/>
          <w:shd w:val="clear" w:color="auto" w:fill="FFFFFF"/>
          <w:lang w:val="en-US" w:eastAsia="zh-CN"/>
          <w14:textFill>
            <w14:solidFill>
              <w14:schemeClr w14:val="tx1"/>
            </w14:solidFill>
          </w14:textFill>
        </w:rPr>
        <w:t>竞买人</w:t>
      </w:r>
      <w:r>
        <w:rPr>
          <w:rFonts w:hint="eastAsia" w:ascii="宋体" w:hAnsi="宋体" w:eastAsia="宋体" w:cs="宋体"/>
          <w:color w:val="000000" w:themeColor="text1"/>
          <w:kern w:val="0"/>
          <w:sz w:val="21"/>
          <w:szCs w:val="21"/>
          <w:highlight w:val="none"/>
          <w:u w:val="none"/>
          <w:shd w:val="clear" w:color="auto" w:fill="FFFFFF"/>
          <w:lang w:val="en-US" w:eastAsia="zh-CN"/>
          <w14:textFill>
            <w14:solidFill>
              <w14:schemeClr w14:val="tx1"/>
            </w14:solidFill>
          </w14:textFill>
        </w:rPr>
        <w:t>应在响应文件递交截止时间前递交纸质响应文件。</w:t>
      </w:r>
    </w:p>
    <w:p w14:paraId="37F9C35C">
      <w:pPr>
        <w:numPr>
          <w:ilvl w:val="0"/>
          <w:numId w:val="7"/>
        </w:numPr>
        <w:spacing w:line="360" w:lineRule="auto"/>
        <w:ind w:left="425" w:leftChars="0" w:hanging="5" w:firstLineChars="0"/>
        <w:rPr>
          <w:rFonts w:hint="eastAsia" w:ascii="宋体" w:hAnsi="宋体" w:eastAsia="宋体" w:cs="宋体"/>
          <w:color w:val="000000" w:themeColor="text1"/>
          <w:kern w:val="0"/>
          <w:sz w:val="21"/>
          <w:szCs w:val="21"/>
          <w:highlight w:val="none"/>
          <w:u w:val="none"/>
          <w:shd w:val="clear" w:color="auto" w:fill="FFFFFF"/>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响应文件递交截止时间和</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竞价</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时间：【202</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6</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年</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2</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月</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6</w:t>
      </w:r>
      <w:bookmarkStart w:id="0" w:name="_GoBack"/>
      <w:bookmarkEnd w:id="0"/>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日</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09时00分</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w:t>
      </w:r>
      <w:r>
        <w:rPr>
          <w:rFonts w:hint="eastAsia" w:ascii="宋体" w:hAnsi="宋体" w:eastAsia="宋体" w:cs="宋体"/>
          <w:color w:val="000000" w:themeColor="text1"/>
          <w:kern w:val="0"/>
          <w:sz w:val="21"/>
          <w:szCs w:val="21"/>
          <w:highlight w:val="none"/>
          <w:u w:val="none"/>
          <w:shd w:val="clear" w:color="auto" w:fill="FFFFFF"/>
          <w14:textFill>
            <w14:solidFill>
              <w14:schemeClr w14:val="tx1"/>
            </w14:solidFill>
          </w14:textFill>
        </w:rPr>
        <w:t>（北京时间）</w:t>
      </w:r>
      <w:r>
        <w:rPr>
          <w:rFonts w:hint="eastAsia" w:ascii="宋体" w:hAnsi="宋体" w:eastAsia="宋体" w:cs="宋体"/>
          <w:color w:val="000000" w:themeColor="text1"/>
          <w:kern w:val="0"/>
          <w:sz w:val="21"/>
          <w:szCs w:val="21"/>
          <w:highlight w:val="none"/>
          <w:u w:val="none"/>
          <w:shd w:val="clear" w:color="auto" w:fill="FFFFFF"/>
          <w:lang w:eastAsia="zh-CN"/>
          <w14:textFill>
            <w14:solidFill>
              <w14:schemeClr w14:val="tx1"/>
            </w14:solidFill>
          </w14:textFill>
        </w:rPr>
        <w:t>。</w:t>
      </w:r>
    </w:p>
    <w:p w14:paraId="7BE6CEB7">
      <w:pPr>
        <w:numPr>
          <w:ilvl w:val="0"/>
          <w:numId w:val="7"/>
        </w:numPr>
        <w:spacing w:line="360" w:lineRule="auto"/>
        <w:ind w:left="425" w:leftChars="0" w:hanging="5" w:firstLineChars="0"/>
        <w:rPr>
          <w:rFonts w:hint="eastAsia" w:ascii="宋体" w:hAnsi="宋体" w:eastAsia="宋体" w:cs="宋体"/>
          <w:color w:val="000000" w:themeColor="text1"/>
          <w:kern w:val="0"/>
          <w:sz w:val="21"/>
          <w:szCs w:val="21"/>
          <w:highlight w:val="none"/>
          <w:u w:val="none"/>
          <w:shd w:val="clear" w:color="auto" w:fill="FFFFFF"/>
          <w14:textFill>
            <w14:solidFill>
              <w14:schemeClr w14:val="tx1"/>
            </w14:solidFill>
          </w14:textFill>
        </w:rPr>
      </w:pPr>
      <w:r>
        <w:rPr>
          <w:rFonts w:hint="eastAsia" w:ascii="宋体" w:hAnsi="宋体" w:eastAsia="宋体" w:cs="宋体"/>
          <w:color w:val="000000" w:themeColor="text1"/>
          <w:kern w:val="0"/>
          <w:sz w:val="21"/>
          <w:szCs w:val="21"/>
          <w:highlight w:val="none"/>
          <w:u w:val="none"/>
          <w:shd w:val="clear" w:color="auto" w:fill="FFFFFF"/>
          <w:lang w:val="en-US" w:eastAsia="zh-CN"/>
          <w14:textFill>
            <w14:solidFill>
              <w14:schemeClr w14:val="tx1"/>
            </w14:solidFill>
          </w14:textFill>
        </w:rPr>
        <w:t>响应文件递交地址：</w:t>
      </w:r>
      <w:r>
        <w:rPr>
          <w:rFonts w:hint="eastAsia" w:ascii="宋体" w:hAnsi="宋体" w:eastAsia="宋体" w:cs="宋体"/>
          <w:color w:val="000000" w:themeColor="text1"/>
          <w:kern w:val="0"/>
          <w:sz w:val="21"/>
          <w:szCs w:val="21"/>
          <w:highlight w:val="none"/>
          <w:shd w:val="clear" w:color="auto" w:fill="FFFFFF"/>
          <w:lang w:eastAsia="zh-CN"/>
          <w14:textFill>
            <w14:solidFill>
              <w14:schemeClr w14:val="tx1"/>
            </w14:solidFill>
          </w14:textFill>
        </w:rPr>
        <w:t>【</w:t>
      </w:r>
      <w:r>
        <w:rPr>
          <w:rFonts w:hint="eastAsia" w:cs="宋体"/>
          <w:color w:val="000000" w:themeColor="text1"/>
          <w:kern w:val="0"/>
          <w:sz w:val="21"/>
          <w:szCs w:val="21"/>
          <w:highlight w:val="none"/>
          <w:u w:val="none"/>
          <w:shd w:val="clear" w:color="auto" w:fill="FFFFFF"/>
          <w:lang w:val="en-US" w:eastAsia="zh-CN"/>
          <w14:textFill>
            <w14:solidFill>
              <w14:schemeClr w14:val="tx1"/>
            </w14:solidFill>
          </w14:textFill>
        </w:rPr>
        <w:t>南昌市新建县昌北机场南七西路江西航空园区门卫室</w:t>
      </w:r>
      <w:r>
        <w:rPr>
          <w:rFonts w:hint="eastAsia" w:ascii="宋体" w:hAnsi="宋体" w:eastAsia="宋体" w:cs="宋体"/>
          <w:color w:val="000000" w:themeColor="text1"/>
          <w:kern w:val="0"/>
          <w:sz w:val="21"/>
          <w:szCs w:val="21"/>
          <w:highlight w:val="none"/>
          <w:shd w:val="clear" w:color="auto" w:fill="FFFFFF"/>
          <w:lang w:eastAsia="zh-CN"/>
          <w14:textFill>
            <w14:solidFill>
              <w14:schemeClr w14:val="tx1"/>
            </w14:solidFill>
          </w14:textFill>
        </w:rPr>
        <w:t>】</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w:t>
      </w:r>
    </w:p>
    <w:p w14:paraId="2527CF6B">
      <w:pPr>
        <w:numPr>
          <w:ilvl w:val="0"/>
          <w:numId w:val="7"/>
        </w:numPr>
        <w:spacing w:line="360" w:lineRule="auto"/>
        <w:ind w:left="425" w:leftChars="0" w:hanging="5" w:firstLineChars="0"/>
        <w:rPr>
          <w:rFonts w:hint="eastAsia" w:ascii="宋体" w:hAnsi="宋体" w:eastAsia="宋体" w:cs="宋体"/>
          <w:color w:val="000000" w:themeColor="text1"/>
          <w:kern w:val="0"/>
          <w:sz w:val="21"/>
          <w:szCs w:val="21"/>
          <w:highlight w:val="none"/>
          <w:u w:val="none"/>
          <w:shd w:val="clear" w:color="auto" w:fill="FFFFFF"/>
          <w:lang w:val="en-US" w:eastAsia="zh-CN"/>
          <w14:textFill>
            <w14:solidFill>
              <w14:schemeClr w14:val="tx1"/>
            </w14:solidFill>
          </w14:textFill>
        </w:rPr>
      </w:pPr>
      <w:r>
        <w:rPr>
          <w:rFonts w:hint="eastAsia" w:cs="宋体"/>
          <w:color w:val="000000" w:themeColor="text1"/>
          <w:kern w:val="0"/>
          <w:sz w:val="21"/>
          <w:szCs w:val="21"/>
          <w:highlight w:val="none"/>
          <w:u w:val="none"/>
          <w:shd w:val="clear" w:color="auto" w:fill="FFFFFF"/>
          <w:lang w:val="en-US" w:eastAsia="zh-CN"/>
          <w14:textFill>
            <w14:solidFill>
              <w14:schemeClr w14:val="tx1"/>
            </w14:solidFill>
          </w14:textFill>
        </w:rPr>
        <w:t>响应文件接收人：</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周先生 13970073395</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w:t>
      </w:r>
    </w:p>
    <w:p w14:paraId="140EE042">
      <w:pPr>
        <w:pStyle w:val="34"/>
        <w:widowControl/>
        <w:numPr>
          <w:ilvl w:val="0"/>
          <w:numId w:val="2"/>
        </w:numPr>
        <w:shd w:val="clear" w:color="auto" w:fill="FFFFFF"/>
        <w:spacing w:before="0" w:beforeAutospacing="0" w:after="0" w:afterAutospacing="0" w:line="360" w:lineRule="auto"/>
        <w:ind w:left="279" w:leftChars="133" w:firstLine="122" w:firstLineChars="58"/>
        <w:outlineLvl w:val="1"/>
        <w:rPr>
          <w:rFonts w:hint="eastAsia" w:ascii="宋体" w:hAnsi="宋体" w:eastAsia="宋体" w:cs="宋体"/>
          <w:b/>
          <w:bCs/>
          <w:color w:val="000000" w:themeColor="text1"/>
          <w:sz w:val="21"/>
          <w:szCs w:val="21"/>
          <w:highlight w:val="none"/>
          <w:shd w:val="clear" w:color="auto" w:fill="FFFFFF"/>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shd w:val="clear" w:color="auto" w:fill="FFFFFF"/>
          <w:lang w:val="en-US" w:eastAsia="zh-CN"/>
          <w14:textFill>
            <w14:solidFill>
              <w14:schemeClr w14:val="tx1"/>
            </w14:solidFill>
          </w14:textFill>
        </w:rPr>
        <w:t>项目联系方式</w:t>
      </w:r>
    </w:p>
    <w:p w14:paraId="17039689">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Chars="200" w:firstLine="0" w:firstLineChars="0"/>
        <w:textAlignment w:val="auto"/>
        <w:rPr>
          <w:rFonts w:hint="eastAsia"/>
          <w:lang w:val="en-US" w:eastAsia="zh-CN"/>
        </w:rPr>
      </w:pP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拍卖人</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江西航空有限公司；</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地址：详见</w:t>
      </w:r>
      <w:r>
        <w:rPr>
          <w:rFonts w:hint="eastAsia" w:ascii="宋体" w:hAnsi="宋体" w:eastAsia="宋体" w:cs="宋体"/>
          <w:highlight w:val="none"/>
          <w:lang w:val="en-US" w:eastAsia="zh-CN"/>
        </w:rPr>
        <w:t>车辆展示地点及联系人信息</w:t>
      </w:r>
    </w:p>
    <w:p w14:paraId="1DF0B69D">
      <w:pPr>
        <w:pStyle w:val="34"/>
        <w:widowControl/>
        <w:numPr>
          <w:ilvl w:val="0"/>
          <w:numId w:val="2"/>
        </w:numPr>
        <w:shd w:val="clear" w:color="auto" w:fill="FFFFFF"/>
        <w:spacing w:before="0" w:beforeAutospacing="0" w:after="0" w:afterAutospacing="0" w:line="360" w:lineRule="auto"/>
        <w:ind w:left="279" w:leftChars="133" w:firstLine="122" w:firstLineChars="58"/>
        <w:outlineLvl w:val="1"/>
        <w:rPr>
          <w:rFonts w:hint="eastAsia" w:ascii="宋体" w:hAnsi="宋体" w:eastAsia="宋体" w:cs="宋体"/>
          <w:b/>
          <w:bCs/>
          <w:color w:val="000000" w:themeColor="text1"/>
          <w:sz w:val="21"/>
          <w:szCs w:val="21"/>
          <w:highlight w:val="none"/>
          <w:shd w:val="clear" w:color="auto" w:fill="FFFFFF"/>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shd w:val="clear" w:color="auto" w:fill="FFFFFF"/>
          <w:lang w:val="en-US" w:eastAsia="zh-CN"/>
          <w14:textFill>
            <w14:solidFill>
              <w14:schemeClr w14:val="tx1"/>
            </w14:solidFill>
          </w14:textFill>
        </w:rPr>
        <w:t>本竞价拍卖公告的解释权归</w:t>
      </w:r>
      <w:r>
        <w:rPr>
          <w:rFonts w:hint="eastAsia" w:cs="宋体"/>
          <w:b/>
          <w:bCs/>
          <w:color w:val="000000" w:themeColor="text1"/>
          <w:sz w:val="21"/>
          <w:szCs w:val="21"/>
          <w:highlight w:val="none"/>
          <w:shd w:val="clear" w:color="auto" w:fill="FFFFFF"/>
          <w:lang w:val="en-US" w:eastAsia="zh-CN"/>
          <w14:textFill>
            <w14:solidFill>
              <w14:schemeClr w14:val="tx1"/>
            </w14:solidFill>
          </w14:textFill>
        </w:rPr>
        <w:t>江西航空</w:t>
      </w:r>
      <w:r>
        <w:rPr>
          <w:rFonts w:hint="eastAsia" w:ascii="宋体" w:hAnsi="宋体" w:eastAsia="宋体" w:cs="宋体"/>
          <w:b/>
          <w:bCs/>
          <w:color w:val="000000" w:themeColor="text1"/>
          <w:sz w:val="21"/>
          <w:szCs w:val="21"/>
          <w:highlight w:val="none"/>
          <w:shd w:val="clear" w:color="auto" w:fill="FFFFFF"/>
          <w:lang w:val="en-US" w:eastAsia="zh-CN"/>
          <w14:textFill>
            <w14:solidFill>
              <w14:schemeClr w14:val="tx1"/>
            </w14:solidFill>
          </w14:textFill>
        </w:rPr>
        <w:t>有限公司。</w:t>
      </w:r>
    </w:p>
    <w:p w14:paraId="00DF9287">
      <w:pPr>
        <w:spacing w:line="380" w:lineRule="exact"/>
        <w:ind w:firstLine="4935" w:firstLineChars="2350"/>
        <w:jc w:val="center"/>
        <w:rPr>
          <w:rFonts w:hint="eastAsia" w:ascii="宋体" w:hAnsi="宋体" w:eastAsia="宋体" w:cs="宋体"/>
          <w:sz w:val="21"/>
          <w:szCs w:val="21"/>
          <w:highlight w:val="none"/>
        </w:rPr>
      </w:pPr>
    </w:p>
    <w:p w14:paraId="31DBBC24">
      <w:pPr>
        <w:pStyle w:val="27"/>
        <w:rPr>
          <w:rFonts w:hint="eastAsia"/>
        </w:rPr>
      </w:pPr>
    </w:p>
    <w:p w14:paraId="57C68BD2">
      <w:pPr>
        <w:spacing w:line="380" w:lineRule="exact"/>
        <w:ind w:firstLine="4935" w:firstLineChars="2350"/>
        <w:jc w:val="center"/>
        <w:rPr>
          <w:rFonts w:hint="eastAsia" w:ascii="宋体" w:hAnsi="宋体" w:eastAsia="宋体" w:cs="宋体"/>
          <w:sz w:val="21"/>
          <w:szCs w:val="21"/>
          <w:highlight w:val="none"/>
        </w:rPr>
      </w:pPr>
    </w:p>
    <w:p w14:paraId="27FA6995">
      <w:pPr>
        <w:pStyle w:val="47"/>
        <w:rPr>
          <w:rFonts w:hint="eastAsia" w:ascii="宋体" w:hAnsi="宋体" w:eastAsia="宋体" w:cs="宋体"/>
          <w:sz w:val="21"/>
          <w:szCs w:val="21"/>
          <w:highlight w:val="none"/>
        </w:rPr>
      </w:pPr>
    </w:p>
    <w:p w14:paraId="63744353">
      <w:pPr>
        <w:widowControl/>
        <w:shd w:val="clear" w:color="auto" w:fill="FFFFFF"/>
        <w:spacing w:line="360" w:lineRule="auto"/>
        <w:jc w:val="right"/>
        <w:rPr>
          <w:rFonts w:hint="eastAsia" w:cs="宋体"/>
          <w:color w:val="000000" w:themeColor="text1"/>
          <w:sz w:val="21"/>
          <w:szCs w:val="21"/>
          <w:highlight w:val="none"/>
          <w:shd w:val="clear" w:color="auto" w:fill="FFFFFF"/>
          <w:lang w:val="en-US" w:eastAsia="zh-CN"/>
          <w14:textFill>
            <w14:solidFill>
              <w14:schemeClr w14:val="tx1"/>
            </w14:solidFill>
          </w14:textFill>
        </w:rPr>
      </w:pPr>
      <w:r>
        <w:rPr>
          <w:rFonts w:hint="eastAsia" w:cs="宋体"/>
          <w:color w:val="000000" w:themeColor="text1"/>
          <w:sz w:val="21"/>
          <w:szCs w:val="21"/>
          <w:highlight w:val="none"/>
          <w:shd w:val="clear" w:color="auto" w:fill="FFFFFF"/>
          <w:lang w:val="en-US" w:eastAsia="zh-CN"/>
          <w14:textFill>
            <w14:solidFill>
              <w14:schemeClr w14:val="tx1"/>
            </w14:solidFill>
          </w14:textFill>
        </w:rPr>
        <w:t>江西航空有限公司</w:t>
      </w:r>
    </w:p>
    <w:p w14:paraId="443A7A41">
      <w:pPr>
        <w:widowControl/>
        <w:shd w:val="clear" w:color="auto" w:fill="FFFFFF"/>
        <w:spacing w:line="360" w:lineRule="auto"/>
        <w:jc w:val="right"/>
        <w:rPr>
          <w:rFonts w:hint="eastAsia" w:ascii="宋体" w:hAnsi="宋体" w:eastAsia="宋体" w:cs="宋体"/>
          <w:color w:val="000000" w:themeColor="text1"/>
          <w:sz w:val="21"/>
          <w:szCs w:val="21"/>
          <w:highlight w:val="none"/>
          <w:shd w:val="clear" w:color="auto" w:fill="FFFFFF"/>
          <w14:textFill>
            <w14:solidFill>
              <w14:schemeClr w14:val="tx1"/>
            </w14:solidFill>
          </w14:textFill>
        </w:rPr>
      </w:pPr>
      <w:r>
        <w:rPr>
          <w:rFonts w:hint="eastAsia" w:ascii="宋体" w:hAnsi="宋体" w:eastAsia="宋体" w:cs="宋体"/>
          <w:color w:val="000000" w:themeColor="text1"/>
          <w:sz w:val="21"/>
          <w:szCs w:val="21"/>
          <w:highlight w:val="none"/>
          <w:shd w:val="clear" w:color="auto" w:fill="FFFFFF"/>
          <w14:textFill>
            <w14:solidFill>
              <w14:schemeClr w14:val="tx1"/>
            </w14:solidFill>
          </w14:textFill>
        </w:rPr>
        <w:t>202</w:t>
      </w:r>
      <w:r>
        <w:rPr>
          <w:rFonts w:hint="eastAsia" w:cs="宋体"/>
          <w:color w:val="000000" w:themeColor="text1"/>
          <w:sz w:val="21"/>
          <w:szCs w:val="21"/>
          <w:highlight w:val="none"/>
          <w:shd w:val="clear" w:color="auto" w:fill="FFFFFF"/>
          <w:lang w:val="en-US" w:eastAsia="zh-CN"/>
          <w14:textFill>
            <w14:solidFill>
              <w14:schemeClr w14:val="tx1"/>
            </w14:solidFill>
          </w14:textFill>
        </w:rPr>
        <w:t>6</w:t>
      </w:r>
      <w:r>
        <w:rPr>
          <w:rFonts w:hint="eastAsia" w:ascii="宋体" w:hAnsi="宋体" w:eastAsia="宋体" w:cs="宋体"/>
          <w:color w:val="000000" w:themeColor="text1"/>
          <w:sz w:val="21"/>
          <w:szCs w:val="21"/>
          <w:highlight w:val="none"/>
          <w:shd w:val="clear" w:color="auto" w:fill="FFFFFF"/>
          <w14:textFill>
            <w14:solidFill>
              <w14:schemeClr w14:val="tx1"/>
            </w14:solidFill>
          </w14:textFill>
        </w:rPr>
        <w:t>年</w:t>
      </w:r>
      <w:r>
        <w:rPr>
          <w:rFonts w:hint="eastAsia" w:cs="宋体"/>
          <w:color w:val="000000" w:themeColor="text1"/>
          <w:sz w:val="21"/>
          <w:szCs w:val="21"/>
          <w:highlight w:val="none"/>
          <w:shd w:val="clear" w:color="auto" w:fill="FFFFFF"/>
          <w:lang w:val="en-US" w:eastAsia="zh-CN"/>
          <w14:textFill>
            <w14:solidFill>
              <w14:schemeClr w14:val="tx1"/>
            </w14:solidFill>
          </w14:textFill>
        </w:rPr>
        <w:t>1月26日</w:t>
      </w:r>
    </w:p>
    <w:p w14:paraId="55EB5BB6">
      <w:pPr>
        <w:pStyle w:val="3"/>
        <w:keepNext w:val="0"/>
        <w:keepLines w:val="0"/>
        <w:spacing w:before="120" w:after="120" w:line="240" w:lineRule="auto"/>
        <w:jc w:val="center"/>
        <w:rPr>
          <w:rFonts w:hint="eastAsia" w:ascii="宋体" w:hAnsi="宋体"/>
          <w:color w:val="000000" w:themeColor="text1"/>
          <w:sz w:val="36"/>
          <w:szCs w:val="36"/>
          <w14:textFill>
            <w14:solidFill>
              <w14:schemeClr w14:val="tx1"/>
            </w14:solidFill>
          </w14:textFill>
        </w:rPr>
      </w:pPr>
    </w:p>
    <w:p w14:paraId="36A0DEEF">
      <w:pPr>
        <w:rPr>
          <w:rFonts w:hint="eastAsia" w:ascii="宋体" w:hAnsi="宋体"/>
          <w:color w:val="000000" w:themeColor="text1"/>
          <w:sz w:val="36"/>
          <w:szCs w:val="36"/>
          <w14:textFill>
            <w14:solidFill>
              <w14:schemeClr w14:val="tx1"/>
            </w14:solidFill>
          </w14:textFill>
        </w:rPr>
      </w:pPr>
    </w:p>
    <w:p w14:paraId="4F6B32F4">
      <w:pPr>
        <w:rPr>
          <w:rFonts w:hint="eastAsia" w:ascii="宋体" w:hAnsi="宋体"/>
          <w:color w:val="000000" w:themeColor="text1"/>
          <w:sz w:val="36"/>
          <w:szCs w:val="36"/>
          <w14:textFill>
            <w14:solidFill>
              <w14:schemeClr w14:val="tx1"/>
            </w14:solidFill>
          </w14:textFill>
        </w:rPr>
      </w:pPr>
      <w:r>
        <w:rPr>
          <w:rFonts w:hint="eastAsia" w:ascii="宋体" w:hAnsi="宋体"/>
          <w:color w:val="000000" w:themeColor="text1"/>
          <w:sz w:val="36"/>
          <w:szCs w:val="36"/>
          <w14:textFill>
            <w14:solidFill>
              <w14:schemeClr w14:val="tx1"/>
            </w14:solidFill>
          </w14:textFill>
        </w:rPr>
        <w:br w:type="page"/>
      </w:r>
    </w:p>
    <w:p w14:paraId="7191DB58">
      <w:pPr>
        <w:pStyle w:val="3"/>
        <w:keepNext w:val="0"/>
        <w:keepLines w:val="0"/>
        <w:spacing w:before="120" w:after="120" w:line="240" w:lineRule="auto"/>
        <w:jc w:val="center"/>
        <w:rPr>
          <w:rFonts w:hint="eastAsia" w:ascii="宋体" w:hAnsi="宋体"/>
          <w:color w:val="000000" w:themeColor="text1"/>
          <w:sz w:val="36"/>
          <w:szCs w:val="36"/>
          <w14:textFill>
            <w14:solidFill>
              <w14:schemeClr w14:val="tx1"/>
            </w14:solidFill>
          </w14:textFill>
        </w:rPr>
      </w:pPr>
      <w:r>
        <w:rPr>
          <w:rFonts w:hint="eastAsia" w:ascii="宋体" w:hAnsi="宋体"/>
          <w:color w:val="000000" w:themeColor="text1"/>
          <w:sz w:val="36"/>
          <w:szCs w:val="36"/>
          <w14:textFill>
            <w14:solidFill>
              <w14:schemeClr w14:val="tx1"/>
            </w14:solidFill>
          </w14:textFill>
        </w:rPr>
        <w:t>第</w:t>
      </w:r>
      <w:r>
        <w:rPr>
          <w:rFonts w:hint="eastAsia"/>
          <w:color w:val="000000" w:themeColor="text1"/>
          <w:sz w:val="36"/>
          <w:szCs w:val="36"/>
          <w:lang w:val="en-US" w:eastAsia="zh-CN"/>
          <w14:textFill>
            <w14:solidFill>
              <w14:schemeClr w14:val="tx1"/>
            </w14:solidFill>
          </w14:textFill>
        </w:rPr>
        <w:t>二</w:t>
      </w:r>
      <w:r>
        <w:rPr>
          <w:rFonts w:hint="eastAsia" w:ascii="宋体" w:hAnsi="宋体"/>
          <w:color w:val="000000" w:themeColor="text1"/>
          <w:sz w:val="36"/>
          <w:szCs w:val="36"/>
          <w14:textFill>
            <w14:solidFill>
              <w14:schemeClr w14:val="tx1"/>
            </w14:solidFill>
          </w14:textFill>
        </w:rPr>
        <w:t xml:space="preserve">章  </w:t>
      </w:r>
      <w:r>
        <w:rPr>
          <w:rFonts w:hint="eastAsia" w:ascii="宋体" w:hAnsi="宋体"/>
          <w:color w:val="000000" w:themeColor="text1"/>
          <w:sz w:val="36"/>
          <w:szCs w:val="36"/>
          <w:lang w:val="en-US" w:eastAsia="zh-CN"/>
          <w14:textFill>
            <w14:solidFill>
              <w14:schemeClr w14:val="tx1"/>
            </w14:solidFill>
          </w14:textFill>
        </w:rPr>
        <w:t>响应</w:t>
      </w:r>
      <w:r>
        <w:rPr>
          <w:rFonts w:hint="eastAsia" w:ascii="宋体" w:hAnsi="宋体"/>
          <w:color w:val="000000" w:themeColor="text1"/>
          <w:sz w:val="36"/>
          <w:szCs w:val="36"/>
          <w14:textFill>
            <w14:solidFill>
              <w14:schemeClr w14:val="tx1"/>
            </w14:solidFill>
          </w14:textFill>
        </w:rPr>
        <w:t>文件格式</w:t>
      </w:r>
    </w:p>
    <w:p w14:paraId="3AEA6CFA"/>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0"/>
      </w:tblGrid>
      <w:tr w14:paraId="78271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8190" w:type="dxa"/>
            <w:noWrap w:val="0"/>
            <w:vAlign w:val="top"/>
          </w:tcPr>
          <w:p w14:paraId="2699A7C1">
            <w:pPr>
              <w:spacing w:before="120" w:line="360" w:lineRule="auto"/>
              <w:rPr>
                <w:rFonts w:ascii="宋体" w:hAnsi="宋体"/>
                <w:color w:val="000000"/>
                <w:sz w:val="24"/>
              </w:rPr>
            </w:pPr>
            <w:r>
              <w:rPr>
                <w:rFonts w:hint="eastAsia" w:ascii="宋体" w:hAnsi="宋体"/>
                <w:color w:val="000000"/>
                <w:sz w:val="24"/>
              </w:rPr>
              <w:t>注释：</w:t>
            </w:r>
          </w:p>
          <w:p w14:paraId="03E06406">
            <w:pPr>
              <w:spacing w:before="120" w:line="360" w:lineRule="auto"/>
              <w:ind w:right="132" w:firstLine="480"/>
              <w:rPr>
                <w:rFonts w:hint="default" w:ascii="宋体" w:hAnsi="宋体" w:eastAsia="宋体"/>
                <w:color w:val="000000"/>
                <w:sz w:val="24"/>
                <w:lang w:val="en-US" w:eastAsia="zh-CN"/>
              </w:rPr>
            </w:pPr>
            <w:r>
              <w:rPr>
                <w:rFonts w:hint="eastAsia" w:ascii="宋体" w:hAnsi="宋体"/>
                <w:color w:val="000000"/>
                <w:sz w:val="24"/>
              </w:rPr>
              <w:t>《</w:t>
            </w:r>
            <w:r>
              <w:rPr>
                <w:rFonts w:hint="eastAsia" w:ascii="宋体" w:hAnsi="宋体"/>
                <w:color w:val="000000"/>
                <w:sz w:val="24"/>
                <w:lang w:val="en-US" w:eastAsia="zh-CN"/>
              </w:rPr>
              <w:t>响应</w:t>
            </w:r>
            <w:r>
              <w:rPr>
                <w:rFonts w:hint="eastAsia" w:ascii="宋体" w:hAnsi="宋体"/>
                <w:color w:val="000000"/>
                <w:sz w:val="24"/>
              </w:rPr>
              <w:t>文件格式》是</w:t>
            </w:r>
            <w:r>
              <w:rPr>
                <w:rFonts w:hint="eastAsia"/>
                <w:color w:val="000000"/>
                <w:sz w:val="24"/>
                <w:lang w:val="en-US" w:eastAsia="zh-CN"/>
              </w:rPr>
              <w:t>竞买人</w:t>
            </w:r>
            <w:r>
              <w:rPr>
                <w:rFonts w:hint="eastAsia" w:ascii="宋体" w:hAnsi="宋体"/>
                <w:color w:val="000000"/>
                <w:sz w:val="24"/>
              </w:rPr>
              <w:t>的</w:t>
            </w:r>
            <w:r>
              <w:rPr>
                <w:rFonts w:hint="eastAsia" w:ascii="宋体" w:hAnsi="宋体"/>
                <w:color w:val="000000"/>
                <w:sz w:val="24"/>
                <w:lang w:val="en-US" w:eastAsia="zh-CN"/>
              </w:rPr>
              <w:t>响应</w:t>
            </w:r>
            <w:r>
              <w:rPr>
                <w:rFonts w:hint="eastAsia" w:ascii="宋体" w:hAnsi="宋体"/>
                <w:color w:val="000000"/>
                <w:sz w:val="24"/>
              </w:rPr>
              <w:t>文件格式。</w:t>
            </w:r>
            <w:r>
              <w:rPr>
                <w:rFonts w:hint="eastAsia"/>
                <w:color w:val="000000"/>
                <w:sz w:val="24"/>
                <w:lang w:val="en-US" w:eastAsia="zh-CN"/>
              </w:rPr>
              <w:t>竞买人</w:t>
            </w:r>
            <w:r>
              <w:rPr>
                <w:rFonts w:hint="eastAsia" w:ascii="宋体" w:hAnsi="宋体"/>
                <w:color w:val="000000"/>
                <w:sz w:val="24"/>
              </w:rPr>
              <w:t>应参照这些格式文件</w:t>
            </w:r>
            <w:r>
              <w:rPr>
                <w:rFonts w:hint="eastAsia" w:ascii="宋体" w:hAnsi="宋体"/>
                <w:color w:val="000000"/>
                <w:sz w:val="24"/>
                <w:lang w:val="en-US" w:eastAsia="zh-CN"/>
              </w:rPr>
              <w:t>制作响应</w:t>
            </w:r>
            <w:r>
              <w:rPr>
                <w:rFonts w:hint="eastAsia" w:ascii="宋体" w:hAnsi="宋体"/>
                <w:color w:val="000000"/>
                <w:sz w:val="24"/>
              </w:rPr>
              <w:t>文件</w:t>
            </w:r>
            <w:r>
              <w:rPr>
                <w:rFonts w:hint="eastAsia"/>
                <w:color w:val="000000"/>
                <w:sz w:val="24"/>
                <w:lang w:eastAsia="zh-CN"/>
              </w:rPr>
              <w:t>，</w:t>
            </w:r>
            <w:r>
              <w:rPr>
                <w:rFonts w:hint="eastAsia"/>
                <w:color w:val="000000"/>
                <w:sz w:val="24"/>
                <w:lang w:val="en-US" w:eastAsia="zh-CN"/>
              </w:rPr>
              <w:t>并密封文件。</w:t>
            </w:r>
          </w:p>
        </w:tc>
      </w:tr>
    </w:tbl>
    <w:p w14:paraId="56E0A06A">
      <w:pPr>
        <w:pStyle w:val="99"/>
        <w:spacing w:line="360" w:lineRule="auto"/>
        <w:rPr>
          <w:rFonts w:hAnsi="宋体"/>
          <w:color w:val="auto"/>
          <w:sz w:val="20"/>
        </w:rPr>
      </w:pPr>
    </w:p>
    <w:p w14:paraId="27D4A84D">
      <w:pPr>
        <w:spacing w:line="360" w:lineRule="auto"/>
        <w:jc w:val="center"/>
        <w:rPr>
          <w:rFonts w:ascii="宋体" w:hAnsi="宋体"/>
          <w:b/>
          <w:sz w:val="72"/>
        </w:rPr>
      </w:pPr>
      <w:r>
        <w:rPr>
          <w:rFonts w:ascii="宋体" w:hAnsi="宋体"/>
          <w:b/>
          <w:sz w:val="72"/>
        </w:rPr>
        <w:br w:type="page"/>
      </w:r>
    </w:p>
    <w:p w14:paraId="31DE4325">
      <w:pPr>
        <w:spacing w:line="360" w:lineRule="auto"/>
        <w:jc w:val="center"/>
        <w:rPr>
          <w:rFonts w:ascii="宋体" w:hAnsi="宋体"/>
          <w:b/>
          <w:sz w:val="72"/>
        </w:rPr>
      </w:pPr>
      <w:r>
        <w:rPr>
          <w:rFonts w:hint="eastAsia" w:ascii="宋体" w:hAnsi="宋体"/>
          <w:b/>
          <w:sz w:val="72"/>
          <w:lang w:val="en-US" w:eastAsia="zh-CN"/>
        </w:rPr>
        <w:t>响  应</w:t>
      </w:r>
      <w:r>
        <w:rPr>
          <w:rFonts w:hint="eastAsia" w:ascii="宋体" w:hAnsi="宋体"/>
          <w:b/>
          <w:sz w:val="72"/>
        </w:rPr>
        <w:t xml:space="preserve">  文  件</w:t>
      </w:r>
    </w:p>
    <w:p w14:paraId="639A18AA">
      <w:pPr>
        <w:spacing w:line="360" w:lineRule="auto"/>
        <w:jc w:val="center"/>
        <w:rPr>
          <w:rFonts w:ascii="宋体" w:hAnsi="宋体"/>
          <w:b/>
          <w:sz w:val="36"/>
        </w:rPr>
      </w:pPr>
    </w:p>
    <w:p w14:paraId="1AE9BEAC">
      <w:pPr>
        <w:spacing w:line="360" w:lineRule="auto"/>
        <w:jc w:val="center"/>
        <w:rPr>
          <w:rFonts w:ascii="宋体" w:hAnsi="宋体"/>
          <w:b/>
          <w:sz w:val="36"/>
        </w:rPr>
      </w:pPr>
    </w:p>
    <w:p w14:paraId="14AC17AD">
      <w:pPr>
        <w:spacing w:line="360" w:lineRule="auto"/>
        <w:jc w:val="center"/>
        <w:rPr>
          <w:rFonts w:ascii="宋体" w:hAnsi="宋体"/>
          <w:b/>
          <w:sz w:val="36"/>
        </w:rPr>
      </w:pPr>
    </w:p>
    <w:p w14:paraId="7F813AE4">
      <w:pPr>
        <w:spacing w:line="360" w:lineRule="auto"/>
        <w:ind w:firstLine="1084" w:firstLineChars="300"/>
        <w:rPr>
          <w:rFonts w:ascii="宋体" w:hAnsi="宋体"/>
          <w:b/>
          <w:sz w:val="36"/>
        </w:rPr>
      </w:pPr>
      <w:r>
        <w:rPr>
          <w:rFonts w:hint="eastAsia" w:ascii="宋体" w:hAnsi="宋体"/>
          <w:b/>
          <w:sz w:val="36"/>
        </w:rPr>
        <w:t>项 目 名 称：</w:t>
      </w:r>
      <w:r>
        <w:rPr>
          <w:rFonts w:hint="eastAsia" w:ascii="宋体" w:hAnsi="宋体"/>
          <w:b/>
          <w:sz w:val="36"/>
          <w:u w:val="single"/>
        </w:rPr>
        <w:t xml:space="preserve">               </w:t>
      </w:r>
    </w:p>
    <w:p w14:paraId="73021311">
      <w:pPr>
        <w:spacing w:line="360" w:lineRule="auto"/>
        <w:ind w:firstLine="1084" w:firstLineChars="300"/>
        <w:rPr>
          <w:rFonts w:ascii="宋体" w:hAnsi="宋体"/>
          <w:b/>
          <w:sz w:val="36"/>
          <w:u w:val="single"/>
        </w:rPr>
      </w:pPr>
      <w:r>
        <w:rPr>
          <w:rFonts w:hint="eastAsia" w:ascii="宋体" w:hAnsi="宋体"/>
          <w:b/>
          <w:sz w:val="36"/>
          <w:lang w:val="en-US" w:eastAsia="zh-CN"/>
        </w:rPr>
        <w:t>项 目</w:t>
      </w:r>
      <w:r>
        <w:rPr>
          <w:rFonts w:hint="eastAsia" w:ascii="宋体" w:hAnsi="宋体"/>
          <w:b/>
          <w:sz w:val="36"/>
        </w:rPr>
        <w:t xml:space="preserve"> 编 号：</w:t>
      </w:r>
      <w:r>
        <w:rPr>
          <w:rFonts w:hint="eastAsia" w:ascii="宋体" w:hAnsi="宋体"/>
          <w:b/>
          <w:sz w:val="36"/>
          <w:u w:val="single"/>
        </w:rPr>
        <w:t xml:space="preserve">               </w:t>
      </w:r>
    </w:p>
    <w:p w14:paraId="46E6CA0B">
      <w:pPr>
        <w:spacing w:line="360" w:lineRule="auto"/>
        <w:rPr>
          <w:rFonts w:ascii="宋体" w:hAnsi="宋体"/>
          <w:b/>
          <w:sz w:val="36"/>
        </w:rPr>
      </w:pPr>
    </w:p>
    <w:p w14:paraId="023C0ED2">
      <w:pPr>
        <w:spacing w:line="360" w:lineRule="auto"/>
        <w:rPr>
          <w:rFonts w:ascii="宋体" w:hAnsi="宋体"/>
          <w:b/>
          <w:sz w:val="36"/>
        </w:rPr>
      </w:pPr>
    </w:p>
    <w:p w14:paraId="47B238B8">
      <w:pPr>
        <w:spacing w:line="360" w:lineRule="auto"/>
        <w:rPr>
          <w:rFonts w:ascii="宋体" w:hAnsi="宋体"/>
          <w:b/>
          <w:sz w:val="36"/>
        </w:rPr>
      </w:pPr>
    </w:p>
    <w:p w14:paraId="55DEC298">
      <w:pPr>
        <w:spacing w:line="360" w:lineRule="auto"/>
        <w:rPr>
          <w:rFonts w:ascii="宋体" w:hAnsi="宋体"/>
          <w:b/>
          <w:sz w:val="36"/>
        </w:rPr>
      </w:pPr>
    </w:p>
    <w:p w14:paraId="2A7739D5">
      <w:pPr>
        <w:spacing w:line="360" w:lineRule="auto"/>
        <w:rPr>
          <w:rFonts w:ascii="宋体" w:hAnsi="宋体"/>
          <w:b/>
          <w:sz w:val="36"/>
        </w:rPr>
      </w:pPr>
    </w:p>
    <w:p w14:paraId="203F2D8B">
      <w:pPr>
        <w:spacing w:line="360" w:lineRule="auto"/>
        <w:rPr>
          <w:rFonts w:ascii="宋体" w:hAnsi="宋体"/>
          <w:b/>
          <w:sz w:val="36"/>
        </w:rPr>
      </w:pPr>
    </w:p>
    <w:p w14:paraId="39A3F13E">
      <w:pPr>
        <w:spacing w:line="360" w:lineRule="auto"/>
        <w:rPr>
          <w:rFonts w:ascii="宋体" w:hAnsi="宋体"/>
          <w:b/>
          <w:sz w:val="36"/>
        </w:rPr>
      </w:pPr>
    </w:p>
    <w:p w14:paraId="788154BB">
      <w:pPr>
        <w:spacing w:line="360" w:lineRule="auto"/>
        <w:rPr>
          <w:rFonts w:ascii="宋体" w:hAnsi="宋体"/>
          <w:b/>
          <w:sz w:val="36"/>
        </w:rPr>
      </w:pPr>
    </w:p>
    <w:p w14:paraId="7C6C2B21">
      <w:pPr>
        <w:spacing w:line="360" w:lineRule="auto"/>
        <w:rPr>
          <w:rFonts w:ascii="宋体" w:hAnsi="宋体"/>
          <w:b/>
          <w:sz w:val="36"/>
          <w:u w:val="single"/>
        </w:rPr>
      </w:pPr>
      <w:r>
        <w:rPr>
          <w:rFonts w:hint="eastAsia" w:ascii="宋体" w:hAnsi="宋体"/>
          <w:b/>
          <w:sz w:val="36"/>
        </w:rPr>
        <w:t xml:space="preserve">       </w:t>
      </w:r>
      <w:r>
        <w:rPr>
          <w:rFonts w:hint="eastAsia"/>
          <w:b/>
          <w:sz w:val="36"/>
          <w:lang w:val="en-US" w:eastAsia="zh-CN"/>
        </w:rPr>
        <w:t>竞买人</w:t>
      </w:r>
      <w:r>
        <w:rPr>
          <w:rFonts w:hint="eastAsia" w:ascii="宋体" w:hAnsi="宋体"/>
          <w:b/>
          <w:sz w:val="36"/>
        </w:rPr>
        <w:t>名称 ：</w:t>
      </w:r>
      <w:r>
        <w:rPr>
          <w:rFonts w:hint="eastAsia" w:ascii="宋体" w:hAnsi="宋体"/>
          <w:b/>
          <w:sz w:val="36"/>
          <w:u w:val="single"/>
        </w:rPr>
        <w:t xml:space="preserve">               </w:t>
      </w:r>
    </w:p>
    <w:p w14:paraId="341C86A7">
      <w:pPr>
        <w:spacing w:line="360" w:lineRule="auto"/>
        <w:rPr>
          <w:rFonts w:ascii="宋体" w:hAnsi="宋体"/>
          <w:b/>
          <w:sz w:val="36"/>
        </w:rPr>
      </w:pPr>
      <w:r>
        <w:rPr>
          <w:rFonts w:hint="eastAsia" w:ascii="宋体" w:hAnsi="宋体"/>
          <w:b/>
          <w:sz w:val="36"/>
        </w:rPr>
        <w:t xml:space="preserve">       日      期 ：</w:t>
      </w:r>
      <w:r>
        <w:rPr>
          <w:rFonts w:hint="eastAsia" w:ascii="宋体" w:hAnsi="宋体"/>
          <w:b/>
          <w:sz w:val="36"/>
          <w:u w:val="single"/>
        </w:rPr>
        <w:t xml:space="preserve">               </w:t>
      </w:r>
    </w:p>
    <w:p w14:paraId="583A9C0D">
      <w:pPr>
        <w:pStyle w:val="47"/>
      </w:pPr>
    </w:p>
    <w:p w14:paraId="4888613A">
      <w:pPr>
        <w:bidi w:val="0"/>
        <w:rPr>
          <w:rFonts w:hint="eastAsia"/>
        </w:rPr>
      </w:pPr>
    </w:p>
    <w:p w14:paraId="1FD8E8A1">
      <w:pPr>
        <w:bidi w:val="0"/>
        <w:rPr>
          <w:rFonts w:hint="eastAsia"/>
        </w:rPr>
      </w:pPr>
    </w:p>
    <w:p w14:paraId="2E679F1C">
      <w:pPr>
        <w:bidi w:val="0"/>
        <w:rPr>
          <w:rFonts w:hint="eastAsia"/>
        </w:rPr>
      </w:pPr>
    </w:p>
    <w:p w14:paraId="1B04C120">
      <w:pPr>
        <w:pStyle w:val="47"/>
        <w:rPr>
          <w:rFonts w:hint="eastAsia"/>
        </w:rPr>
      </w:pPr>
    </w:p>
    <w:p w14:paraId="7C642986">
      <w:pPr>
        <w:pStyle w:val="47"/>
        <w:rPr>
          <w:rFonts w:hint="eastAsia"/>
        </w:rPr>
      </w:pPr>
    </w:p>
    <w:p w14:paraId="57BD4B71">
      <w:pPr>
        <w:pStyle w:val="47"/>
        <w:rPr>
          <w:rFonts w:hint="eastAsia"/>
        </w:rPr>
      </w:pPr>
    </w:p>
    <w:p w14:paraId="026BB86D">
      <w:pPr>
        <w:pStyle w:val="47"/>
        <w:rPr>
          <w:rFonts w:hint="eastAsia"/>
        </w:rPr>
      </w:pPr>
    </w:p>
    <w:p w14:paraId="4AFB04F3">
      <w:pPr>
        <w:pStyle w:val="4"/>
        <w:spacing w:before="240" w:after="240"/>
        <w:jc w:val="center"/>
        <w:rPr>
          <w:rFonts w:ascii="仿宋_GB2312" w:hAnsi="华文中宋"/>
          <w:color w:val="000000" w:themeColor="text1"/>
          <w:szCs w:val="36"/>
          <w14:textFill>
            <w14:solidFill>
              <w14:schemeClr w14:val="tx1"/>
            </w14:solidFill>
          </w14:textFill>
        </w:rPr>
      </w:pPr>
      <w:r>
        <w:rPr>
          <w:rFonts w:hint="eastAsia" w:asciiTheme="majorEastAsia" w:hAnsiTheme="majorEastAsia" w:eastAsiaTheme="majorEastAsia"/>
          <w:color w:val="000000" w:themeColor="text1"/>
          <w:sz w:val="32"/>
          <w14:textFill>
            <w14:solidFill>
              <w14:schemeClr w14:val="tx1"/>
            </w14:solidFill>
          </w14:textFill>
        </w:rPr>
        <w:t xml:space="preserve">格式一 </w:t>
      </w:r>
      <w:r>
        <w:rPr>
          <w:rFonts w:asciiTheme="majorEastAsia" w:hAnsiTheme="majorEastAsia" w:eastAsiaTheme="majorEastAsia"/>
          <w:color w:val="000000" w:themeColor="text1"/>
          <w:sz w:val="32"/>
          <w14:textFill>
            <w14:solidFill>
              <w14:schemeClr w14:val="tx1"/>
            </w14:solidFill>
          </w14:textFill>
        </w:rPr>
        <w:t xml:space="preserve"> </w:t>
      </w:r>
      <w:r>
        <w:rPr>
          <w:rFonts w:hint="eastAsia" w:asciiTheme="majorEastAsia" w:hAnsiTheme="majorEastAsia" w:eastAsiaTheme="majorEastAsia"/>
          <w:color w:val="000000" w:themeColor="text1"/>
          <w:sz w:val="32"/>
          <w14:textFill>
            <w14:solidFill>
              <w14:schemeClr w14:val="tx1"/>
            </w14:solidFill>
          </w14:textFill>
        </w:rPr>
        <w:t>报价函</w:t>
      </w:r>
    </w:p>
    <w:p w14:paraId="3ACC7CAD">
      <w:pPr>
        <w:spacing w:line="360" w:lineRule="auto"/>
        <w:rPr>
          <w:rFonts w:hint="default"/>
          <w:color w:val="000000" w:themeColor="text1"/>
          <w:lang w:val="en-US"/>
          <w14:textFill>
            <w14:solidFill>
              <w14:schemeClr w14:val="tx1"/>
            </w14:solidFill>
          </w14:textFill>
        </w:rPr>
      </w:pPr>
      <w:r>
        <w:rPr>
          <w:rFonts w:hint="eastAsia"/>
          <w:color w:val="000000" w:themeColor="text1"/>
          <w14:textFill>
            <w14:solidFill>
              <w14:schemeClr w14:val="tx1"/>
            </w14:solidFill>
          </w14:textFill>
        </w:rPr>
        <w:t>致：</w:t>
      </w:r>
      <w:r>
        <w:rPr>
          <w:rFonts w:hint="eastAsia"/>
          <w:color w:val="000000" w:themeColor="text1"/>
          <w:lang w:val="en-US" w:eastAsia="zh-CN"/>
          <w14:textFill>
            <w14:solidFill>
              <w14:schemeClr w14:val="tx1"/>
            </w14:solidFill>
          </w14:textFill>
        </w:rPr>
        <w:t>江西航空有限公司</w:t>
      </w:r>
    </w:p>
    <w:p w14:paraId="6DBC3B46">
      <w:pPr>
        <w:spacing w:line="360" w:lineRule="auto"/>
        <w:ind w:firstLine="420" w:firstLineChars="200"/>
      </w:pPr>
      <w:r>
        <w:rPr>
          <w:rFonts w:hint="eastAsia"/>
        </w:rPr>
        <w:t>经研究，我</w:t>
      </w:r>
      <w:r>
        <w:rPr>
          <w:rFonts w:hint="eastAsia"/>
          <w:lang w:val="en-US" w:eastAsia="zh-CN"/>
        </w:rPr>
        <w:t>/我</w:t>
      </w:r>
      <w:r>
        <w:rPr>
          <w:rFonts w:hint="eastAsia"/>
          <w:color w:val="000000" w:themeColor="text1"/>
          <w14:textFill>
            <w14:solidFill>
              <w14:schemeClr w14:val="tx1"/>
            </w14:solidFill>
          </w14:textFill>
        </w:rPr>
        <w:t>公司</w:t>
      </w:r>
      <w:r>
        <w:rPr>
          <w:rFonts w:hint="eastAsia"/>
        </w:rPr>
        <w:t>决定参加项目</w:t>
      </w:r>
      <w:r>
        <w:rPr>
          <w:rFonts w:hint="eastAsia"/>
          <w:lang w:eastAsia="zh-CN"/>
        </w:rPr>
        <w:t>【</w:t>
      </w:r>
      <w:r>
        <w:rPr>
          <w:rFonts w:hint="eastAsia"/>
          <w:b/>
          <w:color w:val="auto"/>
          <w:u w:val="single"/>
          <w:lang w:val="en-US" w:eastAsia="zh-CN"/>
        </w:rPr>
        <w:t>2026年报废车辆处置（二次）</w:t>
      </w:r>
      <w:r>
        <w:rPr>
          <w:rFonts w:hint="eastAsia"/>
          <w:color w:val="auto"/>
          <w:lang w:eastAsia="zh-CN"/>
        </w:rPr>
        <w:t>】</w:t>
      </w:r>
      <w:r>
        <w:rPr>
          <w:rFonts w:hint="eastAsia"/>
          <w:color w:val="000000" w:themeColor="text1"/>
          <w:lang w:val="en-US" w:eastAsia="zh-CN"/>
          <w14:textFill>
            <w14:solidFill>
              <w14:schemeClr w14:val="tx1"/>
            </w14:solidFill>
          </w14:textFill>
        </w:rPr>
        <w:t>竞价</w:t>
      </w:r>
      <w:r>
        <w:rPr>
          <w:rFonts w:hint="eastAsia"/>
          <w:color w:val="000000" w:themeColor="text1"/>
          <w14:textFill>
            <w14:solidFill>
              <w14:schemeClr w14:val="tx1"/>
            </w14:solidFill>
          </w14:textFill>
        </w:rPr>
        <w:t>项目</w:t>
      </w:r>
      <w:r>
        <w:rPr>
          <w:rFonts w:hint="eastAsia"/>
        </w:rPr>
        <w:t>。为此，我</w:t>
      </w:r>
      <w:r>
        <w:rPr>
          <w:rFonts w:hint="eastAsia"/>
          <w:color w:val="000000" w:themeColor="text1"/>
          <w14:textFill>
            <w14:solidFill>
              <w14:schemeClr w14:val="tx1"/>
            </w14:solidFill>
          </w14:textFill>
        </w:rPr>
        <w:t>公司</w:t>
      </w:r>
      <w:r>
        <w:rPr>
          <w:rFonts w:hint="eastAsia"/>
        </w:rPr>
        <w:t>郑重声明以下诸点，并负法律责任。</w:t>
      </w:r>
    </w:p>
    <w:p w14:paraId="71AF9B01">
      <w:pPr>
        <w:numPr>
          <w:ilvl w:val="0"/>
          <w:numId w:val="8"/>
        </w:numPr>
        <w:spacing w:line="360" w:lineRule="auto"/>
        <w:ind w:left="0" w:firstLine="420" w:firstLineChars="200"/>
        <w:rPr>
          <w:color w:val="000000" w:themeColor="text1"/>
          <w14:textFill>
            <w14:solidFill>
              <w14:schemeClr w14:val="tx1"/>
            </w14:solidFill>
          </w14:textFill>
        </w:rPr>
      </w:pPr>
      <w:r>
        <w:rPr>
          <w:rFonts w:hint="eastAsia"/>
        </w:rPr>
        <w:t>我</w:t>
      </w:r>
      <w:r>
        <w:rPr>
          <w:rFonts w:hint="eastAsia"/>
          <w:lang w:val="en-US" w:eastAsia="zh-CN"/>
        </w:rPr>
        <w:t>/我</w:t>
      </w:r>
      <w:r>
        <w:rPr>
          <w:rFonts w:hint="eastAsia"/>
          <w:color w:val="000000" w:themeColor="text1"/>
          <w14:textFill>
            <w14:solidFill>
              <w14:schemeClr w14:val="tx1"/>
            </w14:solidFill>
          </w14:textFill>
        </w:rPr>
        <w:t>公司提交的</w:t>
      </w:r>
      <w:r>
        <w:rPr>
          <w:rFonts w:hint="eastAsia"/>
          <w:color w:val="000000" w:themeColor="text1"/>
          <w:lang w:val="en-US" w:eastAsia="zh-CN"/>
          <w14:textFill>
            <w14:solidFill>
              <w14:schemeClr w14:val="tx1"/>
            </w14:solidFill>
          </w14:textFill>
        </w:rPr>
        <w:t>响应</w:t>
      </w:r>
      <w:r>
        <w:rPr>
          <w:rFonts w:hint="eastAsia"/>
          <w:color w:val="000000" w:themeColor="text1"/>
          <w14:textFill>
            <w14:solidFill>
              <w14:schemeClr w14:val="tx1"/>
            </w14:solidFill>
          </w14:textFill>
        </w:rPr>
        <w:t>文件，正本壹份、副本贰份。</w:t>
      </w:r>
    </w:p>
    <w:p w14:paraId="191555D3">
      <w:pPr>
        <w:numPr>
          <w:ilvl w:val="0"/>
          <w:numId w:val="8"/>
        </w:numPr>
        <w:spacing w:line="360" w:lineRule="auto"/>
        <w:ind w:left="0"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完全理解和接受</w:t>
      </w:r>
      <w:r>
        <w:rPr>
          <w:rFonts w:hint="eastAsia"/>
          <w:color w:val="000000" w:themeColor="text1"/>
          <w:lang w:val="en-US" w:eastAsia="zh-CN"/>
          <w14:textFill>
            <w14:solidFill>
              <w14:schemeClr w14:val="tx1"/>
            </w14:solidFill>
          </w14:textFill>
        </w:rPr>
        <w:t>竞价</w:t>
      </w:r>
      <w:r>
        <w:rPr>
          <w:rFonts w:hint="eastAsia"/>
          <w:color w:val="000000" w:themeColor="text1"/>
          <w14:textFill>
            <w14:solidFill>
              <w14:schemeClr w14:val="tx1"/>
            </w14:solidFill>
          </w14:textFill>
        </w:rPr>
        <w:t>文件的一切规定和要求。</w:t>
      </w:r>
    </w:p>
    <w:p w14:paraId="5DE5DEA0">
      <w:pPr>
        <w:numPr>
          <w:ilvl w:val="0"/>
          <w:numId w:val="8"/>
        </w:numPr>
        <w:spacing w:line="360" w:lineRule="auto"/>
        <w:ind w:left="0"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如果</w:t>
      </w:r>
      <w:r>
        <w:rPr>
          <w:rFonts w:hint="eastAsia"/>
        </w:rPr>
        <w:t>我</w:t>
      </w:r>
      <w:r>
        <w:rPr>
          <w:rFonts w:hint="eastAsia"/>
          <w:lang w:val="en-US" w:eastAsia="zh-CN"/>
        </w:rPr>
        <w:t>/我</w:t>
      </w:r>
      <w:r>
        <w:rPr>
          <w:rFonts w:hint="eastAsia"/>
          <w:color w:val="000000" w:themeColor="text1"/>
          <w14:textFill>
            <w14:solidFill>
              <w14:schemeClr w14:val="tx1"/>
            </w14:solidFill>
          </w14:textFill>
        </w:rPr>
        <w:t>公司的</w:t>
      </w:r>
      <w:r>
        <w:rPr>
          <w:rFonts w:hint="eastAsia"/>
          <w:color w:val="000000" w:themeColor="text1"/>
          <w:lang w:val="en-US" w:eastAsia="zh-CN"/>
          <w14:textFill>
            <w14:solidFill>
              <w14:schemeClr w14:val="tx1"/>
            </w14:solidFill>
          </w14:textFill>
        </w:rPr>
        <w:t>响应</w:t>
      </w:r>
      <w:r>
        <w:rPr>
          <w:rFonts w:hint="eastAsia"/>
          <w:color w:val="000000" w:themeColor="text1"/>
          <w14:textFill>
            <w14:solidFill>
              <w14:schemeClr w14:val="tx1"/>
            </w14:solidFill>
          </w14:textFill>
        </w:rPr>
        <w:t>文件被接受，</w:t>
      </w:r>
      <w:r>
        <w:rPr>
          <w:rFonts w:hint="eastAsia"/>
        </w:rPr>
        <w:t>我</w:t>
      </w:r>
      <w:r>
        <w:rPr>
          <w:rFonts w:hint="eastAsia"/>
          <w:lang w:val="en-US" w:eastAsia="zh-CN"/>
        </w:rPr>
        <w:t>/我</w:t>
      </w:r>
      <w:r>
        <w:rPr>
          <w:rFonts w:hint="eastAsia"/>
          <w:color w:val="000000" w:themeColor="text1"/>
          <w14:textFill>
            <w14:solidFill>
              <w14:schemeClr w14:val="tx1"/>
            </w14:solidFill>
          </w14:textFill>
        </w:rPr>
        <w:t>公司将履行</w:t>
      </w:r>
      <w:r>
        <w:rPr>
          <w:rFonts w:hint="eastAsia"/>
          <w:color w:val="000000" w:themeColor="text1"/>
          <w:lang w:val="en-US" w:eastAsia="zh-CN"/>
          <w14:textFill>
            <w14:solidFill>
              <w14:schemeClr w14:val="tx1"/>
            </w14:solidFill>
          </w14:textFill>
        </w:rPr>
        <w:t>竞价</w:t>
      </w:r>
      <w:r>
        <w:rPr>
          <w:rFonts w:hint="eastAsia"/>
          <w:color w:val="000000" w:themeColor="text1"/>
          <w14:textFill>
            <w14:solidFill>
              <w14:schemeClr w14:val="tx1"/>
            </w14:solidFill>
          </w14:textFill>
        </w:rPr>
        <w:t>文件中规定的每一项要求。</w:t>
      </w:r>
    </w:p>
    <w:p w14:paraId="1334C32E">
      <w:pPr>
        <w:numPr>
          <w:ilvl w:val="0"/>
          <w:numId w:val="8"/>
        </w:numPr>
        <w:spacing w:line="360" w:lineRule="auto"/>
        <w:ind w:left="0" w:firstLine="420" w:firstLineChars="200"/>
        <w:rPr>
          <w:color w:val="000000" w:themeColor="text1"/>
          <w14:textFill>
            <w14:solidFill>
              <w14:schemeClr w14:val="tx1"/>
            </w14:solidFill>
          </w14:textFill>
        </w:rPr>
      </w:pPr>
      <w:r>
        <w:rPr>
          <w:rFonts w:hint="eastAsia"/>
        </w:rPr>
        <w:t>我</w:t>
      </w:r>
      <w:r>
        <w:rPr>
          <w:rFonts w:hint="eastAsia"/>
          <w:lang w:val="en-US" w:eastAsia="zh-CN"/>
        </w:rPr>
        <w:t>/我</w:t>
      </w:r>
      <w:r>
        <w:rPr>
          <w:rFonts w:hint="eastAsia"/>
          <w:color w:val="000000" w:themeColor="text1"/>
          <w14:textFill>
            <w14:solidFill>
              <w14:schemeClr w14:val="tx1"/>
            </w14:solidFill>
          </w14:textFill>
        </w:rPr>
        <w:t>公司理解，最</w:t>
      </w:r>
      <w:r>
        <w:rPr>
          <w:rFonts w:hint="eastAsia"/>
          <w:color w:val="000000" w:themeColor="text1"/>
          <w:lang w:val="en-US" w:eastAsia="zh-CN"/>
          <w14:textFill>
            <w14:solidFill>
              <w14:schemeClr w14:val="tx1"/>
            </w14:solidFill>
          </w14:textFill>
        </w:rPr>
        <w:t>高</w:t>
      </w:r>
      <w:r>
        <w:rPr>
          <w:rFonts w:hint="eastAsia"/>
          <w:color w:val="000000" w:themeColor="text1"/>
          <w14:textFill>
            <w14:solidFill>
              <w14:schemeClr w14:val="tx1"/>
            </w14:solidFill>
          </w14:textFill>
        </w:rPr>
        <w:t>报价不是成交的唯一条件，贵公司有选择成交</w:t>
      </w:r>
      <w:r>
        <w:rPr>
          <w:rFonts w:hint="eastAsia"/>
          <w:color w:val="000000" w:themeColor="text1"/>
          <w:lang w:val="en-US" w:eastAsia="zh-CN"/>
          <w14:textFill>
            <w14:solidFill>
              <w14:schemeClr w14:val="tx1"/>
            </w14:solidFill>
          </w14:textFill>
        </w:rPr>
        <w:t>竞买人</w:t>
      </w:r>
      <w:r>
        <w:rPr>
          <w:rFonts w:hint="eastAsia"/>
          <w:color w:val="000000" w:themeColor="text1"/>
          <w14:textFill>
            <w14:solidFill>
              <w14:schemeClr w14:val="tx1"/>
            </w14:solidFill>
          </w14:textFill>
        </w:rPr>
        <w:t>的权利。</w:t>
      </w:r>
    </w:p>
    <w:p w14:paraId="130848CE">
      <w:pPr>
        <w:numPr>
          <w:ilvl w:val="0"/>
          <w:numId w:val="8"/>
        </w:numPr>
        <w:spacing w:line="360" w:lineRule="auto"/>
        <w:ind w:left="0" w:firstLine="420" w:firstLineChars="200"/>
        <w:rPr>
          <w:color w:val="000000" w:themeColor="text1"/>
          <w14:textFill>
            <w14:solidFill>
              <w14:schemeClr w14:val="tx1"/>
            </w14:solidFill>
          </w14:textFill>
        </w:rPr>
      </w:pPr>
      <w:r>
        <w:rPr>
          <w:rFonts w:hint="eastAsia"/>
        </w:rPr>
        <w:t>我</w:t>
      </w:r>
      <w:r>
        <w:rPr>
          <w:rFonts w:hint="eastAsia"/>
          <w:lang w:val="en-US" w:eastAsia="zh-CN"/>
        </w:rPr>
        <w:t>/我</w:t>
      </w:r>
      <w:r>
        <w:rPr>
          <w:rFonts w:hint="eastAsia"/>
          <w:color w:val="000000" w:themeColor="text1"/>
          <w14:textFill>
            <w14:solidFill>
              <w14:schemeClr w14:val="tx1"/>
            </w14:solidFill>
          </w14:textFill>
        </w:rPr>
        <w:t>公司愿按《中华人民共和国民法典》履行自己的全部责任。</w:t>
      </w:r>
    </w:p>
    <w:p w14:paraId="6FA3A564">
      <w:pPr>
        <w:numPr>
          <w:ilvl w:val="0"/>
          <w:numId w:val="8"/>
        </w:numPr>
        <w:spacing w:line="360" w:lineRule="auto"/>
        <w:ind w:left="0"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在整个</w:t>
      </w:r>
      <w:r>
        <w:rPr>
          <w:rFonts w:hint="eastAsia"/>
          <w:color w:val="000000" w:themeColor="text1"/>
          <w:lang w:val="en-US" w:eastAsia="zh-CN"/>
          <w14:textFill>
            <w14:solidFill>
              <w14:schemeClr w14:val="tx1"/>
            </w14:solidFill>
          </w14:textFill>
        </w:rPr>
        <w:t>竞价</w:t>
      </w:r>
      <w:r>
        <w:rPr>
          <w:rFonts w:hint="eastAsia"/>
          <w:color w:val="000000" w:themeColor="text1"/>
          <w14:textFill>
            <w14:solidFill>
              <w14:schemeClr w14:val="tx1"/>
            </w14:solidFill>
          </w14:textFill>
        </w:rPr>
        <w:t>过程中，</w:t>
      </w:r>
      <w:r>
        <w:rPr>
          <w:rFonts w:hint="eastAsia"/>
        </w:rPr>
        <w:t>我</w:t>
      </w:r>
      <w:r>
        <w:rPr>
          <w:rFonts w:hint="eastAsia"/>
          <w:lang w:val="en-US" w:eastAsia="zh-CN"/>
        </w:rPr>
        <w:t>/我</w:t>
      </w:r>
      <w:r>
        <w:rPr>
          <w:rFonts w:hint="eastAsia"/>
          <w:color w:val="000000" w:themeColor="text1"/>
          <w14:textFill>
            <w14:solidFill>
              <w14:schemeClr w14:val="tx1"/>
            </w14:solidFill>
          </w14:textFill>
        </w:rPr>
        <w:t>公司若有违规行为，贵公司可按</w:t>
      </w:r>
      <w:r>
        <w:rPr>
          <w:rFonts w:hint="eastAsia"/>
          <w:color w:val="000000" w:themeColor="text1"/>
          <w:lang w:val="en-US" w:eastAsia="zh-CN"/>
          <w14:textFill>
            <w14:solidFill>
              <w14:schemeClr w14:val="tx1"/>
            </w14:solidFill>
          </w14:textFill>
        </w:rPr>
        <w:t>竞价</w:t>
      </w:r>
      <w:r>
        <w:rPr>
          <w:rFonts w:hint="eastAsia"/>
          <w:color w:val="000000" w:themeColor="text1"/>
          <w14:textFill>
            <w14:solidFill>
              <w14:schemeClr w14:val="tx1"/>
            </w14:solidFill>
          </w14:textFill>
        </w:rPr>
        <w:t>文件之规定给予处理，</w:t>
      </w:r>
      <w:r>
        <w:rPr>
          <w:rFonts w:hint="eastAsia"/>
        </w:rPr>
        <w:t>我</w:t>
      </w:r>
      <w:r>
        <w:rPr>
          <w:rFonts w:hint="eastAsia"/>
          <w:lang w:val="en-US" w:eastAsia="zh-CN"/>
        </w:rPr>
        <w:t>/我</w:t>
      </w:r>
      <w:r>
        <w:rPr>
          <w:rFonts w:hint="eastAsia"/>
          <w:color w:val="000000" w:themeColor="text1"/>
          <w14:textFill>
            <w14:solidFill>
              <w14:schemeClr w14:val="tx1"/>
            </w14:solidFill>
          </w14:textFill>
        </w:rPr>
        <w:t>公司完全接受。</w:t>
      </w:r>
    </w:p>
    <w:p w14:paraId="2AD56457">
      <w:pPr>
        <w:numPr>
          <w:ilvl w:val="0"/>
          <w:numId w:val="8"/>
        </w:numPr>
        <w:spacing w:line="360" w:lineRule="auto"/>
        <w:ind w:left="0"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在整个</w:t>
      </w:r>
      <w:r>
        <w:rPr>
          <w:rFonts w:hint="eastAsia"/>
          <w:color w:val="000000" w:themeColor="text1"/>
          <w:lang w:val="en-US" w:eastAsia="zh-CN"/>
          <w14:textFill>
            <w14:solidFill>
              <w14:schemeClr w14:val="tx1"/>
            </w14:solidFill>
          </w14:textFill>
        </w:rPr>
        <w:t>竞价</w:t>
      </w:r>
      <w:r>
        <w:rPr>
          <w:rFonts w:hint="eastAsia"/>
          <w:color w:val="000000" w:themeColor="text1"/>
          <w14:textFill>
            <w14:solidFill>
              <w14:schemeClr w14:val="tx1"/>
            </w14:solidFill>
          </w14:textFill>
        </w:rPr>
        <w:t>过程</w:t>
      </w:r>
      <w:r>
        <w:rPr>
          <w:rFonts w:hint="eastAsia"/>
          <w:color w:val="000000" w:themeColor="text1"/>
          <w:lang w:val="en-US" w:eastAsia="zh-CN"/>
          <w14:textFill>
            <w14:solidFill>
              <w14:schemeClr w14:val="tx1"/>
            </w14:solidFill>
          </w14:textFill>
        </w:rPr>
        <w:t>中及</w:t>
      </w:r>
      <w:r>
        <w:rPr>
          <w:rFonts w:hint="eastAsia"/>
          <w:color w:val="000000" w:themeColor="text1"/>
          <w14:textFill>
            <w14:solidFill>
              <w14:schemeClr w14:val="tx1"/>
            </w14:solidFill>
          </w14:textFill>
        </w:rPr>
        <w:t>结束后，未经贵公司书面同意，</w:t>
      </w:r>
      <w:r>
        <w:rPr>
          <w:rFonts w:hint="eastAsia"/>
        </w:rPr>
        <w:t>我</w:t>
      </w:r>
      <w:r>
        <w:rPr>
          <w:rFonts w:hint="eastAsia"/>
          <w:lang w:val="en-US" w:eastAsia="zh-CN"/>
        </w:rPr>
        <w:t>/我</w:t>
      </w:r>
      <w:r>
        <w:rPr>
          <w:rFonts w:hint="eastAsia"/>
          <w:color w:val="000000" w:themeColor="text1"/>
          <w14:textFill>
            <w14:solidFill>
              <w14:schemeClr w14:val="tx1"/>
            </w14:solidFill>
          </w14:textFill>
        </w:rPr>
        <w:t>公司保证不向任何第三方泄露本次谈判的任何信息资料及内容。</w:t>
      </w:r>
    </w:p>
    <w:p w14:paraId="74803C02">
      <w:pPr>
        <w:numPr>
          <w:ilvl w:val="0"/>
          <w:numId w:val="8"/>
        </w:numPr>
        <w:spacing w:line="360" w:lineRule="auto"/>
        <w:ind w:left="0" w:firstLine="420" w:firstLineChars="200"/>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响应</w:t>
      </w:r>
      <w:r>
        <w:rPr>
          <w:rFonts w:hint="eastAsia"/>
          <w:color w:val="000000" w:themeColor="text1"/>
          <w14:textFill>
            <w14:solidFill>
              <w14:schemeClr w14:val="tx1"/>
            </w14:solidFill>
          </w14:textFill>
        </w:rPr>
        <w:t>文件中所有关于</w:t>
      </w:r>
      <w:r>
        <w:rPr>
          <w:rFonts w:hint="eastAsia"/>
          <w:color w:val="000000" w:themeColor="text1"/>
          <w:lang w:eastAsia="zh-CN"/>
          <w14:textFill>
            <w14:solidFill>
              <w14:schemeClr w14:val="tx1"/>
            </w14:solidFill>
          </w14:textFill>
        </w:rPr>
        <w:t>竞买人</w:t>
      </w:r>
      <w:r>
        <w:rPr>
          <w:rFonts w:hint="eastAsia"/>
          <w:color w:val="000000" w:themeColor="text1"/>
          <w14:textFill>
            <w14:solidFill>
              <w14:schemeClr w14:val="tx1"/>
            </w14:solidFill>
          </w14:textFill>
        </w:rPr>
        <w:t>资格的文件、证明、陈述均是真实的、准确的。若有违背，</w:t>
      </w:r>
      <w:r>
        <w:rPr>
          <w:rFonts w:hint="eastAsia"/>
        </w:rPr>
        <w:t>我</w:t>
      </w:r>
      <w:r>
        <w:rPr>
          <w:rFonts w:hint="eastAsia"/>
          <w:lang w:val="en-US" w:eastAsia="zh-CN"/>
        </w:rPr>
        <w:t>/我</w:t>
      </w:r>
      <w:r>
        <w:rPr>
          <w:rFonts w:hint="eastAsia"/>
          <w:color w:val="000000" w:themeColor="text1"/>
          <w14:textFill>
            <w14:solidFill>
              <w14:schemeClr w14:val="tx1"/>
            </w14:solidFill>
          </w14:textFill>
        </w:rPr>
        <w:t>公司承担由此而产生的一切后果。</w:t>
      </w:r>
    </w:p>
    <w:p w14:paraId="43345949">
      <w:pPr>
        <w:numPr>
          <w:ilvl w:val="0"/>
          <w:numId w:val="8"/>
        </w:numPr>
        <w:spacing w:line="360" w:lineRule="auto"/>
        <w:ind w:hanging="500"/>
        <w:rPr>
          <w:color w:val="000000" w:themeColor="text1"/>
          <w14:textFill>
            <w14:solidFill>
              <w14:schemeClr w14:val="tx1"/>
            </w14:solidFill>
          </w14:textFill>
        </w:rPr>
      </w:pPr>
      <w:r>
        <w:rPr>
          <w:rFonts w:hint="eastAsia"/>
          <w:color w:val="000000" w:themeColor="text1"/>
          <w14:textFill>
            <w14:solidFill>
              <w14:schemeClr w14:val="tx1"/>
            </w14:solidFill>
          </w14:textFill>
        </w:rPr>
        <w:t>本函与合同具有同等的法律效力。</w:t>
      </w:r>
    </w:p>
    <w:p w14:paraId="4352DA99">
      <w:pPr>
        <w:numPr>
          <w:ilvl w:val="-1"/>
          <w:numId w:val="0"/>
        </w:numPr>
        <w:ind w:left="420" w:firstLine="0"/>
        <w:rPr>
          <w:rFonts w:hint="eastAsia" w:ascii="宋体" w:hAnsi="宋体" w:eastAsia="宋体"/>
          <w:color w:val="000000" w:themeColor="text1"/>
          <w:lang w:val="en-US" w:eastAsia="zh-CN"/>
          <w14:textFill>
            <w14:solidFill>
              <w14:schemeClr w14:val="tx1"/>
            </w14:solidFill>
          </w14:textFill>
        </w:rPr>
      </w:pPr>
      <w:r>
        <w:rPr>
          <w:rFonts w:hint="eastAsia" w:ascii="宋体" w:hAnsi="宋体" w:eastAsia="宋体"/>
          <w:color w:val="000000" w:themeColor="text1"/>
          <w:lang w:val="en-US" w:eastAsia="zh-CN"/>
          <w14:textFill>
            <w14:solidFill>
              <w14:schemeClr w14:val="tx1"/>
            </w14:solidFill>
          </w14:textFill>
        </w:rPr>
        <w:t>备注：如竞买人是个人，以上内容适用个人约束条款。</w:t>
      </w:r>
    </w:p>
    <w:p w14:paraId="28AFC568">
      <w:pPr>
        <w:pStyle w:val="2"/>
        <w:rPr>
          <w:rFonts w:hint="eastAsia"/>
          <w:color w:val="000000" w:themeColor="text1"/>
          <w14:textFill>
            <w14:solidFill>
              <w14:schemeClr w14:val="tx1"/>
            </w14:solidFill>
          </w14:textFill>
        </w:rPr>
      </w:pPr>
    </w:p>
    <w:p w14:paraId="5B45144B">
      <w:pPr>
        <w:pStyle w:val="2"/>
        <w:rPr>
          <w:rFonts w:hint="eastAsia"/>
          <w:color w:val="000000" w:themeColor="text1"/>
          <w14:textFill>
            <w14:solidFill>
              <w14:schemeClr w14:val="tx1"/>
            </w14:solidFill>
          </w14:textFill>
        </w:rPr>
      </w:pPr>
    </w:p>
    <w:p w14:paraId="546039AA">
      <w:pPr>
        <w:pStyle w:val="2"/>
        <w:rPr>
          <w:rFonts w:hint="eastAsia"/>
          <w:color w:val="000000" w:themeColor="text1"/>
          <w14:textFill>
            <w14:solidFill>
              <w14:schemeClr w14:val="tx1"/>
            </w14:solidFill>
          </w14:textFill>
        </w:rPr>
      </w:pPr>
    </w:p>
    <w:p w14:paraId="0D255D35">
      <w:pPr>
        <w:spacing w:line="360" w:lineRule="auto"/>
        <w:ind w:left="4200" w:leftChars="2000" w:firstLine="420"/>
        <w:rPr>
          <w:color w:val="000000" w:themeColor="text1"/>
          <w:u w:val="single"/>
          <w14:textFill>
            <w14:solidFill>
              <w14:schemeClr w14:val="tx1"/>
            </w14:solidFill>
          </w14:textFill>
        </w:rPr>
      </w:pPr>
      <w:r>
        <w:rPr>
          <w:rFonts w:hint="eastAsia"/>
          <w:color w:val="000000" w:themeColor="text1"/>
          <w:lang w:eastAsia="zh-CN"/>
          <w14:textFill>
            <w14:solidFill>
              <w14:schemeClr w14:val="tx1"/>
            </w14:solidFill>
          </w14:textFill>
        </w:rPr>
        <w:t>竞买人</w:t>
      </w:r>
      <w:r>
        <w:rPr>
          <w:rFonts w:hint="eastAsia"/>
          <w:color w:val="000000" w:themeColor="text1"/>
          <w14:textFill>
            <w14:solidFill>
              <w14:schemeClr w14:val="tx1"/>
            </w14:solidFill>
          </w14:textFill>
        </w:rPr>
        <w:t>名称：（加盖公章）</w:t>
      </w:r>
    </w:p>
    <w:p w14:paraId="734A5226">
      <w:pPr>
        <w:spacing w:line="360" w:lineRule="auto"/>
        <w:ind w:left="4200" w:leftChars="2000"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法定代表人或</w:t>
      </w:r>
      <w:r>
        <w:rPr>
          <w:rFonts w:hint="eastAsia"/>
          <w:color w:val="000000" w:themeColor="text1"/>
          <w:lang w:val="en-US" w:eastAsia="zh-CN"/>
          <w14:textFill>
            <w14:solidFill>
              <w14:schemeClr w14:val="tx1"/>
            </w14:solidFill>
          </w14:textFill>
        </w:rPr>
        <w:t>授权</w:t>
      </w:r>
      <w:r>
        <w:rPr>
          <w:rFonts w:hint="eastAsia"/>
          <w:color w:val="000000" w:themeColor="text1"/>
          <w14:textFill>
            <w14:solidFill>
              <w14:schemeClr w14:val="tx1"/>
            </w14:solidFill>
          </w14:textFill>
        </w:rPr>
        <w:t>代表（签字）：</w:t>
      </w:r>
    </w:p>
    <w:p w14:paraId="7C49BE7D">
      <w:pPr>
        <w:spacing w:line="360" w:lineRule="auto"/>
        <w:ind w:left="4200" w:leftChars="2000"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日期：</w:t>
      </w:r>
    </w:p>
    <w:p w14:paraId="211C05D3">
      <w:pPr>
        <w:spacing w:line="360" w:lineRule="auto"/>
        <w:ind w:left="4200" w:leftChars="2000" w:firstLine="420"/>
        <w:rPr>
          <w:color w:val="000000" w:themeColor="text1"/>
          <w14:textFill>
            <w14:solidFill>
              <w14:schemeClr w14:val="tx1"/>
            </w14:solidFill>
          </w14:textFill>
        </w:rPr>
      </w:pPr>
    </w:p>
    <w:p w14:paraId="1305AF72">
      <w:pPr>
        <w:spacing w:line="360" w:lineRule="auto"/>
        <w:ind w:left="4200" w:leftChars="2000" w:firstLine="420"/>
        <w:rPr>
          <w:color w:val="000000" w:themeColor="text1"/>
          <w14:textFill>
            <w14:solidFill>
              <w14:schemeClr w14:val="tx1"/>
            </w14:solidFill>
          </w14:textFill>
        </w:rPr>
      </w:pPr>
    </w:p>
    <w:p w14:paraId="66FDE833">
      <w:pPr>
        <w:spacing w:line="360" w:lineRule="auto"/>
        <w:ind w:left="4200" w:leftChars="2000" w:firstLine="420"/>
        <w:rPr>
          <w:color w:val="000000" w:themeColor="text1"/>
          <w14:textFill>
            <w14:solidFill>
              <w14:schemeClr w14:val="tx1"/>
            </w14:solidFill>
          </w14:textFill>
        </w:rPr>
      </w:pPr>
    </w:p>
    <w:p w14:paraId="0A560B3B">
      <w:pPr>
        <w:pStyle w:val="47"/>
        <w:rPr>
          <w:color w:val="000000" w:themeColor="text1"/>
          <w14:textFill>
            <w14:solidFill>
              <w14:schemeClr w14:val="tx1"/>
            </w14:solidFill>
          </w14:textFill>
        </w:rPr>
      </w:pPr>
    </w:p>
    <w:p w14:paraId="4DA311B8">
      <w:pPr>
        <w:pStyle w:val="47"/>
        <w:rPr>
          <w:color w:val="000000" w:themeColor="text1"/>
          <w14:textFill>
            <w14:solidFill>
              <w14:schemeClr w14:val="tx1"/>
            </w14:solidFill>
          </w14:textFill>
        </w:rPr>
      </w:pPr>
    </w:p>
    <w:p w14:paraId="22932890">
      <w:pPr>
        <w:pStyle w:val="47"/>
        <w:rPr>
          <w:color w:val="000000" w:themeColor="text1"/>
          <w14:textFill>
            <w14:solidFill>
              <w14:schemeClr w14:val="tx1"/>
            </w14:solidFill>
          </w14:textFill>
        </w:rPr>
      </w:pPr>
    </w:p>
    <w:p w14:paraId="19516BDE">
      <w:pPr>
        <w:spacing w:line="360" w:lineRule="auto"/>
        <w:ind w:left="4200" w:leftChars="2000" w:firstLine="420"/>
        <w:rPr>
          <w:color w:val="000000" w:themeColor="text1"/>
          <w14:textFill>
            <w14:solidFill>
              <w14:schemeClr w14:val="tx1"/>
            </w14:solidFill>
          </w14:textFill>
        </w:rPr>
      </w:pPr>
    </w:p>
    <w:p w14:paraId="05BD39AB">
      <w:pPr>
        <w:pStyle w:val="4"/>
        <w:ind w:firstLine="3072" w:firstLineChars="850"/>
        <w:rPr>
          <w:rFonts w:asciiTheme="majorEastAsia" w:hAnsiTheme="majorEastAsia" w:eastAsiaTheme="majorEastAsia"/>
          <w:color w:val="000000" w:themeColor="text1"/>
          <w:szCs w:val="36"/>
          <w14:textFill>
            <w14:solidFill>
              <w14:schemeClr w14:val="tx1"/>
            </w14:solidFill>
          </w14:textFill>
        </w:rPr>
      </w:pPr>
      <w:r>
        <w:rPr>
          <w:rFonts w:hint="eastAsia" w:asciiTheme="majorEastAsia" w:hAnsiTheme="majorEastAsia" w:eastAsiaTheme="majorEastAsia"/>
          <w:color w:val="000000" w:themeColor="text1"/>
          <w:szCs w:val="36"/>
          <w14:textFill>
            <w14:solidFill>
              <w14:schemeClr w14:val="tx1"/>
            </w14:solidFill>
          </w14:textFill>
        </w:rPr>
        <w:t xml:space="preserve">格式二 </w:t>
      </w:r>
      <w:r>
        <w:rPr>
          <w:rFonts w:asciiTheme="majorEastAsia" w:hAnsiTheme="majorEastAsia" w:eastAsiaTheme="majorEastAsia"/>
          <w:color w:val="000000" w:themeColor="text1"/>
          <w:szCs w:val="36"/>
          <w14:textFill>
            <w14:solidFill>
              <w14:schemeClr w14:val="tx1"/>
            </w14:solidFill>
          </w14:textFill>
        </w:rPr>
        <w:t xml:space="preserve"> </w:t>
      </w:r>
      <w:r>
        <w:rPr>
          <w:rFonts w:hint="eastAsia" w:asciiTheme="majorEastAsia" w:hAnsiTheme="majorEastAsia" w:eastAsiaTheme="majorEastAsia"/>
          <w:color w:val="000000" w:themeColor="text1"/>
          <w:szCs w:val="36"/>
          <w14:textFill>
            <w14:solidFill>
              <w14:schemeClr w14:val="tx1"/>
            </w14:solidFill>
          </w14:textFill>
        </w:rPr>
        <w:t>授权书</w:t>
      </w:r>
    </w:p>
    <w:p w14:paraId="218CE23D">
      <w:pPr>
        <w:spacing w:line="360" w:lineRule="auto"/>
        <w:ind w:firstLine="525" w:firstLineChars="250"/>
        <w:rPr>
          <w:color w:val="000000" w:themeColor="text1"/>
          <w14:textFill>
            <w14:solidFill>
              <w14:schemeClr w14:val="tx1"/>
            </w14:solidFill>
          </w14:textFill>
        </w:rPr>
      </w:pPr>
      <w:r>
        <w:rPr>
          <w:rFonts w:hint="eastAsia"/>
          <w:color w:val="000000" w:themeColor="text1"/>
          <w14:textFill>
            <w14:solidFill>
              <w14:schemeClr w14:val="tx1"/>
            </w14:solidFill>
          </w14:textFill>
        </w:rPr>
        <w:t>本授权书声明：注册于</w:t>
      </w:r>
      <w:r>
        <w:rPr>
          <w:rFonts w:hint="eastAsia"/>
          <w:color w:val="000000" w:themeColor="text1"/>
          <w:u w:val="single"/>
          <w14:textFill>
            <w14:solidFill>
              <w14:schemeClr w14:val="tx1"/>
            </w14:solidFill>
          </w14:textFill>
        </w:rPr>
        <w:t>（地址）</w:t>
      </w:r>
      <w:r>
        <w:rPr>
          <w:rFonts w:hint="eastAsia"/>
          <w:color w:val="000000" w:themeColor="text1"/>
          <w14:textFill>
            <w14:solidFill>
              <w14:schemeClr w14:val="tx1"/>
            </w14:solidFill>
          </w14:textFill>
        </w:rPr>
        <w:t>的</w:t>
      </w:r>
      <w:r>
        <w:rPr>
          <w:rFonts w:hint="eastAsia"/>
          <w:color w:val="000000" w:themeColor="text1"/>
          <w:u w:val="single"/>
          <w14:textFill>
            <w14:solidFill>
              <w14:schemeClr w14:val="tx1"/>
            </w14:solidFill>
          </w14:textFill>
        </w:rPr>
        <w:t>（公司名称）</w:t>
      </w:r>
      <w:r>
        <w:rPr>
          <w:rFonts w:hint="eastAsia"/>
          <w:color w:val="000000" w:themeColor="text1"/>
          <w14:textFill>
            <w14:solidFill>
              <w14:schemeClr w14:val="tx1"/>
            </w14:solidFill>
          </w14:textFill>
        </w:rPr>
        <w:t>的法定代表人</w:t>
      </w:r>
      <w:r>
        <w:rPr>
          <w:rFonts w:hint="eastAsia"/>
          <w:color w:val="000000" w:themeColor="text1"/>
          <w:u w:val="single"/>
          <w14:textFill>
            <w14:solidFill>
              <w14:schemeClr w14:val="tx1"/>
            </w14:solidFill>
          </w14:textFill>
        </w:rPr>
        <w:t>（姓名）</w:t>
      </w:r>
      <w:r>
        <w:rPr>
          <w:rFonts w:hint="eastAsia"/>
          <w:color w:val="000000" w:themeColor="text1"/>
          <w14:textFill>
            <w14:solidFill>
              <w14:schemeClr w14:val="tx1"/>
            </w14:solidFill>
          </w14:textFill>
        </w:rPr>
        <w:t>授权</w:t>
      </w:r>
      <w:r>
        <w:rPr>
          <w:rFonts w:hint="eastAsia"/>
          <w:color w:val="000000" w:themeColor="text1"/>
          <w:u w:val="single"/>
          <w14:textFill>
            <w14:solidFill>
              <w14:schemeClr w14:val="tx1"/>
            </w14:solidFill>
          </w14:textFill>
        </w:rPr>
        <w:t>（代理人的姓名、职务）</w:t>
      </w:r>
      <w:r>
        <w:rPr>
          <w:rFonts w:hint="eastAsia"/>
          <w:color w:val="000000" w:themeColor="text1"/>
          <w14:textFill>
            <w14:solidFill>
              <w14:schemeClr w14:val="tx1"/>
            </w14:solidFill>
          </w14:textFill>
        </w:rPr>
        <w:t>为本公司的合法代理人，就</w:t>
      </w:r>
      <w:r>
        <w:rPr>
          <w:rFonts w:hint="eastAsia"/>
          <w:color w:val="000000" w:themeColor="text1"/>
          <w:u w:val="single"/>
          <w:lang w:val="en-US" w:eastAsia="zh-CN"/>
          <w14:textFill>
            <w14:solidFill>
              <w14:schemeClr w14:val="tx1"/>
            </w14:solidFill>
          </w14:textFill>
        </w:rPr>
        <w:t xml:space="preserve">  </w:t>
      </w:r>
      <w:r>
        <w:rPr>
          <w:rFonts w:hint="eastAsia"/>
          <w:color w:val="auto"/>
          <w:u w:val="single"/>
          <w:lang w:val="en-US" w:eastAsia="zh-CN"/>
        </w:rPr>
        <w:t>【2026年报废车辆处置（二次）】</w:t>
      </w:r>
      <w:r>
        <w:rPr>
          <w:rFonts w:hint="eastAsia"/>
          <w:color w:val="000000" w:themeColor="text1"/>
          <w:u w:val="single"/>
          <w:lang w:val="en-US" w:eastAsia="zh-CN"/>
          <w14:textFill>
            <w14:solidFill>
              <w14:schemeClr w14:val="tx1"/>
            </w14:solidFill>
          </w14:textFill>
        </w:rPr>
        <w:t xml:space="preserve">  </w:t>
      </w:r>
      <w:r>
        <w:rPr>
          <w:rFonts w:hint="eastAsia"/>
          <w:color w:val="000000" w:themeColor="text1"/>
          <w14:textFill>
            <w14:solidFill>
              <w14:schemeClr w14:val="tx1"/>
            </w14:solidFill>
          </w14:textFill>
        </w:rPr>
        <w:t>项目的</w:t>
      </w:r>
      <w:r>
        <w:rPr>
          <w:rFonts w:hint="eastAsia"/>
          <w:color w:val="000000" w:themeColor="text1"/>
          <w:lang w:val="en-US" w:eastAsia="zh-CN"/>
          <w14:textFill>
            <w14:solidFill>
              <w14:schemeClr w14:val="tx1"/>
            </w14:solidFill>
          </w14:textFill>
        </w:rPr>
        <w:t>竞价</w:t>
      </w:r>
      <w:r>
        <w:rPr>
          <w:rFonts w:hint="eastAsia"/>
          <w:color w:val="000000" w:themeColor="text1"/>
          <w14:textFill>
            <w14:solidFill>
              <w14:schemeClr w14:val="tx1"/>
            </w14:solidFill>
          </w14:textFill>
        </w:rPr>
        <w:t>及合同的签署和执行，以本公司名义处理一切与之有关的各项事务（包括法律事务），其全部法律后果由本公司承担。</w:t>
      </w:r>
    </w:p>
    <w:p w14:paraId="52C9655E">
      <w:pPr>
        <w:spacing w:line="360" w:lineRule="auto"/>
        <w:ind w:firstLine="525" w:firstLineChars="250"/>
        <w:rPr>
          <w:color w:val="000000" w:themeColor="text1"/>
          <w14:textFill>
            <w14:solidFill>
              <w14:schemeClr w14:val="tx1"/>
            </w14:solidFill>
          </w14:textFill>
        </w:rPr>
      </w:pPr>
      <w:r>
        <w:rPr>
          <w:rFonts w:hint="eastAsia"/>
          <w:color w:val="000000" w:themeColor="text1"/>
          <w14:textFill>
            <w14:solidFill>
              <w14:schemeClr w14:val="tx1"/>
            </w14:solidFill>
          </w14:textFill>
        </w:rPr>
        <w:t>本公司同意在报价截止之日起90个日历日内遵守本</w:t>
      </w:r>
      <w:r>
        <w:rPr>
          <w:rFonts w:hint="eastAsia"/>
          <w:color w:val="000000" w:themeColor="text1"/>
          <w:lang w:val="en-US" w:eastAsia="zh-CN"/>
          <w14:textFill>
            <w14:solidFill>
              <w14:schemeClr w14:val="tx1"/>
            </w14:solidFill>
          </w14:textFill>
        </w:rPr>
        <w:t>响应</w:t>
      </w:r>
      <w:r>
        <w:rPr>
          <w:rFonts w:hint="eastAsia"/>
          <w:color w:val="000000" w:themeColor="text1"/>
          <w14:textFill>
            <w14:solidFill>
              <w14:schemeClr w14:val="tx1"/>
            </w14:solidFill>
          </w14:textFill>
        </w:rPr>
        <w:t>文件中的承诺且在此期限期满之前均具有约束力。</w:t>
      </w:r>
    </w:p>
    <w:p w14:paraId="28048BBF">
      <w:pPr>
        <w:spacing w:line="360" w:lineRule="auto"/>
        <w:ind w:firstLine="420"/>
      </w:pPr>
      <w:r>
        <w:rPr>
          <w:rFonts w:hint="eastAsia"/>
        </w:rPr>
        <w:t>本授权书于</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日签字盖章生效，特此声明。</w:t>
      </w:r>
    </w:p>
    <w:p w14:paraId="4559E21E">
      <w:pPr>
        <w:spacing w:line="360" w:lineRule="auto"/>
        <w:ind w:firstLine="420"/>
        <w:rPr>
          <w:color w:val="000000" w:themeColor="text1"/>
          <w14:textFill>
            <w14:solidFill>
              <w14:schemeClr w14:val="tx1"/>
            </w14:solidFill>
          </w14:textFill>
        </w:rPr>
      </w:pPr>
    </w:p>
    <w:p w14:paraId="29A905B1">
      <w:pPr>
        <w:spacing w:line="360" w:lineRule="auto"/>
        <w:ind w:firstLine="420"/>
      </w:pPr>
    </w:p>
    <w:p w14:paraId="7B1C82BF">
      <w:pPr>
        <w:spacing w:line="360" w:lineRule="auto"/>
        <w:ind w:firstLine="420"/>
      </w:pPr>
      <w:r>
        <w:rPr>
          <w:rFonts w:hint="eastAsia"/>
        </w:rPr>
        <w:t>法定代表人（签字）：</w:t>
      </w:r>
    </w:p>
    <w:p w14:paraId="315F997F">
      <w:pPr>
        <w:spacing w:line="360" w:lineRule="auto"/>
        <w:ind w:firstLine="420"/>
      </w:pPr>
    </w:p>
    <w:p w14:paraId="7B48EDC4">
      <w:pPr>
        <w:spacing w:line="360" w:lineRule="auto"/>
        <w:ind w:firstLine="420"/>
      </w:pPr>
      <w:r>
        <w:rPr>
          <w:rFonts w:hint="eastAsia"/>
        </w:rPr>
        <w:t>授权代表（被授权人）（签字或盖章）：</w:t>
      </w:r>
    </w:p>
    <w:p w14:paraId="3B330871">
      <w:pPr>
        <w:spacing w:line="360" w:lineRule="auto"/>
        <w:ind w:firstLine="420"/>
      </w:pPr>
      <w:r>
        <w:rPr>
          <w:rFonts w:hint="eastAsia"/>
        </w:rPr>
        <w:t>职务：</w:t>
      </w:r>
    </w:p>
    <w:p w14:paraId="66A3843A">
      <w:pPr>
        <w:spacing w:line="360" w:lineRule="auto"/>
        <w:ind w:firstLine="420"/>
      </w:pPr>
    </w:p>
    <w:p w14:paraId="576A3E68">
      <w:pPr>
        <w:spacing w:line="360" w:lineRule="auto"/>
        <w:ind w:firstLine="420"/>
      </w:pPr>
      <w:r>
        <w:rPr>
          <w:rFonts w:hint="eastAsia"/>
        </w:rPr>
        <w:t>单位名称（公章）：</w:t>
      </w:r>
    </w:p>
    <w:p w14:paraId="4413B5AD">
      <w:pPr>
        <w:spacing w:line="360" w:lineRule="auto"/>
        <w:ind w:firstLine="420"/>
      </w:pPr>
      <w:r>
        <w:rPr>
          <w:rFonts w:hint="eastAsia"/>
        </w:rPr>
        <w:t>地址：</w:t>
      </w:r>
    </w:p>
    <w:p w14:paraId="09EC5B2E">
      <w:pPr>
        <w:spacing w:line="360" w:lineRule="auto"/>
        <w:ind w:firstLine="420"/>
      </w:pPr>
    </w:p>
    <w:p w14:paraId="4F6A4553">
      <w:pPr>
        <w:spacing w:line="360" w:lineRule="auto"/>
        <w:ind w:firstLine="420"/>
      </w:pPr>
    </w:p>
    <w:p w14:paraId="7EBC9E8D">
      <w:pPr>
        <w:spacing w:line="360" w:lineRule="auto"/>
        <w:ind w:firstLine="420"/>
        <w:rPr>
          <w:rFonts w:hint="eastAsia"/>
        </w:rPr>
      </w:pPr>
      <w:r>
        <w:rPr>
          <w:rFonts w:hint="eastAsia"/>
        </w:rPr>
        <w:t>（请附上法定代表人及授权代表身份证复印件</w:t>
      </w:r>
      <w:r>
        <w:rPr>
          <w:rFonts w:hint="eastAsia"/>
          <w:lang w:eastAsia="zh-CN"/>
        </w:rPr>
        <w:t>，</w:t>
      </w:r>
      <w:r>
        <w:rPr>
          <w:rFonts w:hint="eastAsia"/>
          <w:lang w:val="en-US" w:eastAsia="zh-CN"/>
        </w:rPr>
        <w:t>如实个人，则附上个人正反身份证复印件</w:t>
      </w:r>
      <w:r>
        <w:rPr>
          <w:rFonts w:hint="eastAsia"/>
        </w:rPr>
        <w:t>。）</w:t>
      </w:r>
    </w:p>
    <w:p w14:paraId="1904D291">
      <w:pPr>
        <w:pStyle w:val="16"/>
        <w:rPr>
          <w:rFonts w:hint="eastAsia"/>
        </w:rPr>
      </w:pPr>
    </w:p>
    <w:p w14:paraId="400593BA">
      <w:pPr>
        <w:pStyle w:val="16"/>
        <w:rPr>
          <w:rFonts w:hint="eastAsia"/>
        </w:rPr>
      </w:pPr>
    </w:p>
    <w:p w14:paraId="4571BA1E">
      <w:pPr>
        <w:pStyle w:val="16"/>
        <w:rPr>
          <w:rFonts w:hint="eastAsia"/>
        </w:rPr>
      </w:pPr>
    </w:p>
    <w:p w14:paraId="5A6F6BD7">
      <w:pPr>
        <w:pStyle w:val="16"/>
        <w:rPr>
          <w:rFonts w:hint="eastAsia"/>
        </w:rPr>
      </w:pPr>
    </w:p>
    <w:p w14:paraId="756064D7">
      <w:pPr>
        <w:pStyle w:val="16"/>
        <w:rPr>
          <w:rFonts w:hint="eastAsia"/>
        </w:rPr>
      </w:pPr>
    </w:p>
    <w:p w14:paraId="09AD1E2C">
      <w:pPr>
        <w:pStyle w:val="16"/>
        <w:rPr>
          <w:rFonts w:hint="eastAsia"/>
        </w:rPr>
      </w:pPr>
    </w:p>
    <w:p w14:paraId="5CE62BD0">
      <w:pPr>
        <w:pStyle w:val="16"/>
        <w:rPr>
          <w:rFonts w:hint="eastAsia"/>
        </w:rPr>
      </w:pPr>
    </w:p>
    <w:p w14:paraId="7CDEF010">
      <w:pPr>
        <w:pStyle w:val="16"/>
        <w:rPr>
          <w:rFonts w:hint="eastAsia"/>
        </w:rPr>
      </w:pPr>
    </w:p>
    <w:p w14:paraId="5B16341C">
      <w:pPr>
        <w:pStyle w:val="4"/>
        <w:numPr>
          <w:ilvl w:val="-1"/>
          <w:numId w:val="0"/>
        </w:numPr>
        <w:ind w:firstLine="0" w:firstLineChars="0"/>
        <w:jc w:val="center"/>
        <w:rPr>
          <w:rFonts w:hint="eastAsia" w:asciiTheme="majorEastAsia" w:hAnsiTheme="majorEastAsia" w:eastAsiaTheme="majorEastAsia"/>
          <w:color w:val="000000" w:themeColor="text1"/>
          <w:szCs w:val="36"/>
          <w14:textFill>
            <w14:solidFill>
              <w14:schemeClr w14:val="tx1"/>
            </w14:solidFill>
          </w14:textFill>
        </w:rPr>
      </w:pPr>
      <w:r>
        <w:rPr>
          <w:rFonts w:hint="eastAsia" w:asciiTheme="majorEastAsia" w:hAnsiTheme="majorEastAsia" w:eastAsiaTheme="majorEastAsia"/>
          <w:color w:val="000000" w:themeColor="text1"/>
          <w:szCs w:val="36"/>
          <w14:textFill>
            <w14:solidFill>
              <w14:schemeClr w14:val="tx1"/>
            </w14:solidFill>
          </w14:textFill>
        </w:rPr>
        <w:t>格式三 资格证明文件</w:t>
      </w:r>
    </w:p>
    <w:p w14:paraId="19C44C68">
      <w:pPr>
        <w:pStyle w:val="4"/>
        <w:numPr>
          <w:ilvl w:val="-1"/>
          <w:numId w:val="0"/>
        </w:numPr>
        <w:ind w:firstLine="0" w:firstLineChars="0"/>
        <w:jc w:val="center"/>
        <w:rPr>
          <w:rFonts w:hint="eastAsia" w:asciiTheme="majorEastAsia" w:hAnsiTheme="majorEastAsia" w:eastAsiaTheme="majorEastAsia"/>
          <w:color w:val="000000" w:themeColor="text1"/>
          <w:szCs w:val="36"/>
          <w:lang w:eastAsia="zh-CN"/>
          <w14:textFill>
            <w14:solidFill>
              <w14:schemeClr w14:val="tx1"/>
            </w14:solidFill>
          </w14:textFill>
        </w:rPr>
      </w:pPr>
      <w:r>
        <w:rPr>
          <w:rFonts w:hint="eastAsia" w:asciiTheme="majorEastAsia" w:hAnsiTheme="majorEastAsia" w:eastAsiaTheme="majorEastAsia"/>
          <w:color w:val="000000" w:themeColor="text1"/>
          <w:szCs w:val="36"/>
          <w:lang w:eastAsia="zh-CN"/>
          <w14:textFill>
            <w14:solidFill>
              <w14:schemeClr w14:val="tx1"/>
            </w14:solidFill>
          </w14:textFill>
        </w:rPr>
        <w:t>（</w:t>
      </w:r>
      <w:r>
        <w:rPr>
          <w:rFonts w:hint="eastAsia" w:asciiTheme="majorEastAsia" w:hAnsiTheme="majorEastAsia" w:eastAsiaTheme="majorEastAsia"/>
          <w:color w:val="000000" w:themeColor="text1"/>
          <w:szCs w:val="36"/>
          <w:lang w:val="en-US" w:eastAsia="zh-CN"/>
          <w14:textFill>
            <w14:solidFill>
              <w14:schemeClr w14:val="tx1"/>
            </w14:solidFill>
          </w14:textFill>
        </w:rPr>
        <w:t>仅适用企业或其他组织形式</w:t>
      </w:r>
      <w:r>
        <w:rPr>
          <w:rFonts w:hint="eastAsia" w:asciiTheme="majorEastAsia" w:hAnsiTheme="majorEastAsia" w:eastAsiaTheme="majorEastAsia"/>
          <w:color w:val="000000" w:themeColor="text1"/>
          <w:szCs w:val="36"/>
          <w:lang w:eastAsia="zh-CN"/>
          <w14:textFill>
            <w14:solidFill>
              <w14:schemeClr w14:val="tx1"/>
            </w14:solidFill>
          </w14:textFill>
        </w:rPr>
        <w:t>）</w:t>
      </w:r>
    </w:p>
    <w:tbl>
      <w:tblPr>
        <w:tblStyle w:val="38"/>
        <w:tblW w:w="9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5"/>
        <w:gridCol w:w="1701"/>
        <w:gridCol w:w="1418"/>
        <w:gridCol w:w="3896"/>
      </w:tblGrid>
      <w:tr w14:paraId="2A9D8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noWrap w:val="0"/>
            <w:vAlign w:val="center"/>
          </w:tcPr>
          <w:p w14:paraId="12F4AC13">
            <w:pPr>
              <w:widowControl/>
              <w:ind w:left="0" w:leftChars="0" w:firstLine="0" w:firstLineChars="0"/>
              <w:rPr>
                <w:rFonts w:cs="宋体"/>
                <w:kern w:val="0"/>
              </w:rPr>
            </w:pPr>
            <w:r>
              <w:rPr>
                <w:rFonts w:hint="eastAsia" w:cs="宋体"/>
                <w:kern w:val="0"/>
              </w:rPr>
              <w:t>法定名称</w:t>
            </w:r>
          </w:p>
        </w:tc>
        <w:tc>
          <w:tcPr>
            <w:tcW w:w="7015" w:type="dxa"/>
            <w:gridSpan w:val="3"/>
            <w:noWrap w:val="0"/>
            <w:vAlign w:val="center"/>
          </w:tcPr>
          <w:p w14:paraId="00DE19BD">
            <w:pPr>
              <w:widowControl/>
              <w:ind w:firstLine="480"/>
              <w:rPr>
                <w:rFonts w:cs="宋体"/>
                <w:kern w:val="0"/>
              </w:rPr>
            </w:pPr>
          </w:p>
        </w:tc>
      </w:tr>
      <w:tr w14:paraId="6743F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noWrap w:val="0"/>
            <w:vAlign w:val="center"/>
          </w:tcPr>
          <w:p w14:paraId="2A0429C9">
            <w:pPr>
              <w:widowControl/>
              <w:ind w:left="0" w:leftChars="0" w:firstLine="0" w:firstLineChars="0"/>
              <w:rPr>
                <w:rFonts w:cs="宋体"/>
                <w:kern w:val="0"/>
              </w:rPr>
            </w:pPr>
            <w:r>
              <w:rPr>
                <w:rFonts w:hint="eastAsia" w:cs="宋体"/>
                <w:kern w:val="0"/>
              </w:rPr>
              <w:t>组织机构代码</w:t>
            </w:r>
          </w:p>
        </w:tc>
        <w:tc>
          <w:tcPr>
            <w:tcW w:w="7015" w:type="dxa"/>
            <w:gridSpan w:val="3"/>
            <w:noWrap w:val="0"/>
            <w:vAlign w:val="center"/>
          </w:tcPr>
          <w:p w14:paraId="76F89299">
            <w:pPr>
              <w:widowControl/>
              <w:ind w:firstLine="480"/>
              <w:rPr>
                <w:rFonts w:cs="宋体"/>
                <w:kern w:val="0"/>
              </w:rPr>
            </w:pPr>
          </w:p>
        </w:tc>
      </w:tr>
      <w:tr w14:paraId="404BF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noWrap w:val="0"/>
            <w:vAlign w:val="center"/>
          </w:tcPr>
          <w:p w14:paraId="29A6A5BA">
            <w:pPr>
              <w:widowControl/>
              <w:ind w:left="0" w:leftChars="0" w:firstLine="0" w:firstLineChars="0"/>
              <w:rPr>
                <w:rFonts w:cs="宋体"/>
                <w:kern w:val="0"/>
              </w:rPr>
            </w:pPr>
            <w:r>
              <w:rPr>
                <w:rFonts w:hint="eastAsia" w:cs="宋体"/>
                <w:kern w:val="0"/>
              </w:rPr>
              <w:t>成立和/或注册日期</w:t>
            </w:r>
          </w:p>
        </w:tc>
        <w:tc>
          <w:tcPr>
            <w:tcW w:w="7015" w:type="dxa"/>
            <w:gridSpan w:val="3"/>
            <w:noWrap w:val="0"/>
            <w:vAlign w:val="center"/>
          </w:tcPr>
          <w:p w14:paraId="2BA21E43">
            <w:pPr>
              <w:widowControl/>
              <w:ind w:firstLine="480"/>
              <w:rPr>
                <w:rFonts w:cs="宋体"/>
                <w:kern w:val="0"/>
              </w:rPr>
            </w:pPr>
          </w:p>
        </w:tc>
      </w:tr>
      <w:tr w14:paraId="6CBE6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noWrap w:val="0"/>
            <w:vAlign w:val="center"/>
          </w:tcPr>
          <w:p w14:paraId="40883D74">
            <w:pPr>
              <w:widowControl/>
              <w:ind w:left="0" w:leftChars="0" w:firstLine="0" w:firstLineChars="0"/>
              <w:rPr>
                <w:rFonts w:cs="宋体"/>
                <w:kern w:val="0"/>
              </w:rPr>
            </w:pPr>
            <w:r>
              <w:rPr>
                <w:rFonts w:hint="eastAsia" w:cs="宋体"/>
                <w:kern w:val="0"/>
              </w:rPr>
              <w:t>营业期限</w:t>
            </w:r>
          </w:p>
        </w:tc>
        <w:tc>
          <w:tcPr>
            <w:tcW w:w="7015" w:type="dxa"/>
            <w:gridSpan w:val="3"/>
            <w:noWrap w:val="0"/>
            <w:vAlign w:val="center"/>
          </w:tcPr>
          <w:p w14:paraId="5BF2F19E">
            <w:pPr>
              <w:widowControl/>
              <w:ind w:firstLine="480"/>
              <w:rPr>
                <w:rFonts w:cs="宋体"/>
                <w:kern w:val="0"/>
              </w:rPr>
            </w:pPr>
          </w:p>
        </w:tc>
      </w:tr>
      <w:tr w14:paraId="48DD7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noWrap w:val="0"/>
            <w:vAlign w:val="center"/>
          </w:tcPr>
          <w:p w14:paraId="2E5E227B">
            <w:pPr>
              <w:widowControl/>
              <w:ind w:left="0" w:leftChars="0" w:firstLine="0" w:firstLineChars="0"/>
              <w:rPr>
                <w:rFonts w:cs="宋体"/>
                <w:kern w:val="0"/>
              </w:rPr>
            </w:pPr>
            <w:r>
              <w:rPr>
                <w:rFonts w:hint="eastAsia" w:cs="宋体"/>
                <w:kern w:val="0"/>
              </w:rPr>
              <w:t>注册地址</w:t>
            </w:r>
          </w:p>
        </w:tc>
        <w:tc>
          <w:tcPr>
            <w:tcW w:w="7015" w:type="dxa"/>
            <w:gridSpan w:val="3"/>
            <w:noWrap w:val="0"/>
            <w:vAlign w:val="center"/>
          </w:tcPr>
          <w:p w14:paraId="6B974CD2">
            <w:pPr>
              <w:widowControl/>
              <w:ind w:firstLine="480"/>
              <w:rPr>
                <w:rFonts w:cs="宋体"/>
                <w:kern w:val="0"/>
              </w:rPr>
            </w:pPr>
          </w:p>
        </w:tc>
      </w:tr>
      <w:tr w14:paraId="3B11F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noWrap w:val="0"/>
            <w:vAlign w:val="center"/>
          </w:tcPr>
          <w:p w14:paraId="05A7633E">
            <w:pPr>
              <w:widowControl/>
              <w:ind w:left="0" w:leftChars="0" w:firstLine="0" w:firstLineChars="0"/>
              <w:rPr>
                <w:rFonts w:cs="宋体"/>
                <w:kern w:val="0"/>
              </w:rPr>
            </w:pPr>
            <w:r>
              <w:rPr>
                <w:rFonts w:hint="eastAsia" w:cs="宋体"/>
                <w:kern w:val="0"/>
              </w:rPr>
              <w:t>法定代表人</w:t>
            </w:r>
          </w:p>
        </w:tc>
        <w:tc>
          <w:tcPr>
            <w:tcW w:w="1701" w:type="dxa"/>
            <w:noWrap w:val="0"/>
            <w:vAlign w:val="center"/>
          </w:tcPr>
          <w:p w14:paraId="1DBC16EF">
            <w:pPr>
              <w:widowControl/>
              <w:ind w:firstLine="480"/>
              <w:rPr>
                <w:rFonts w:cs="宋体"/>
                <w:kern w:val="0"/>
              </w:rPr>
            </w:pPr>
          </w:p>
        </w:tc>
        <w:tc>
          <w:tcPr>
            <w:tcW w:w="1418" w:type="dxa"/>
            <w:noWrap w:val="0"/>
            <w:vAlign w:val="center"/>
          </w:tcPr>
          <w:p w14:paraId="4FA6800A">
            <w:pPr>
              <w:widowControl/>
              <w:ind w:left="0" w:leftChars="0" w:firstLine="0" w:firstLineChars="0"/>
              <w:rPr>
                <w:rFonts w:cs="宋体"/>
                <w:kern w:val="0"/>
              </w:rPr>
            </w:pPr>
            <w:r>
              <w:rPr>
                <w:rFonts w:hint="eastAsia" w:cs="宋体"/>
                <w:kern w:val="0"/>
              </w:rPr>
              <w:t>身份证号码</w:t>
            </w:r>
          </w:p>
        </w:tc>
        <w:tc>
          <w:tcPr>
            <w:tcW w:w="3896" w:type="dxa"/>
            <w:noWrap w:val="0"/>
            <w:vAlign w:val="center"/>
          </w:tcPr>
          <w:p w14:paraId="02CF0441">
            <w:pPr>
              <w:widowControl/>
              <w:ind w:firstLine="480"/>
              <w:rPr>
                <w:rFonts w:cs="宋体"/>
                <w:kern w:val="0"/>
              </w:rPr>
            </w:pPr>
          </w:p>
        </w:tc>
      </w:tr>
      <w:tr w14:paraId="68B93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noWrap w:val="0"/>
            <w:vAlign w:val="center"/>
          </w:tcPr>
          <w:p w14:paraId="5E7FC6CC">
            <w:pPr>
              <w:widowControl/>
              <w:ind w:left="0" w:leftChars="0" w:firstLine="0" w:firstLineChars="0"/>
              <w:rPr>
                <w:rFonts w:cs="宋体"/>
                <w:kern w:val="0"/>
              </w:rPr>
            </w:pPr>
            <w:r>
              <w:rPr>
                <w:rFonts w:hint="eastAsia" w:cs="宋体"/>
                <w:kern w:val="0"/>
              </w:rPr>
              <w:t>注册资本</w:t>
            </w:r>
          </w:p>
        </w:tc>
        <w:tc>
          <w:tcPr>
            <w:tcW w:w="7015" w:type="dxa"/>
            <w:gridSpan w:val="3"/>
            <w:noWrap w:val="0"/>
            <w:vAlign w:val="center"/>
          </w:tcPr>
          <w:p w14:paraId="4306B527">
            <w:pPr>
              <w:widowControl/>
              <w:ind w:firstLine="480"/>
              <w:rPr>
                <w:rFonts w:cs="宋体"/>
                <w:kern w:val="0"/>
              </w:rPr>
            </w:pPr>
          </w:p>
        </w:tc>
      </w:tr>
      <w:tr w14:paraId="2273D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noWrap w:val="0"/>
            <w:vAlign w:val="center"/>
          </w:tcPr>
          <w:p w14:paraId="362E30E4">
            <w:pPr>
              <w:widowControl/>
              <w:ind w:left="0" w:leftChars="0" w:firstLine="0" w:firstLineChars="0"/>
              <w:rPr>
                <w:rFonts w:cs="宋体"/>
                <w:kern w:val="0"/>
              </w:rPr>
            </w:pPr>
            <w:r>
              <w:rPr>
                <w:rFonts w:hint="eastAsia" w:cs="宋体"/>
                <w:kern w:val="0"/>
              </w:rPr>
              <w:t>企业性质</w:t>
            </w:r>
          </w:p>
        </w:tc>
        <w:tc>
          <w:tcPr>
            <w:tcW w:w="7015" w:type="dxa"/>
            <w:gridSpan w:val="3"/>
            <w:noWrap w:val="0"/>
            <w:vAlign w:val="center"/>
          </w:tcPr>
          <w:p w14:paraId="74AF9BB6">
            <w:pPr>
              <w:widowControl/>
              <w:ind w:firstLine="480"/>
              <w:rPr>
                <w:rFonts w:cs="宋体"/>
                <w:kern w:val="0"/>
              </w:rPr>
            </w:pPr>
          </w:p>
        </w:tc>
      </w:tr>
      <w:tr w14:paraId="1B254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noWrap w:val="0"/>
            <w:vAlign w:val="center"/>
          </w:tcPr>
          <w:p w14:paraId="64EDBDFA">
            <w:pPr>
              <w:widowControl/>
              <w:ind w:left="0" w:leftChars="0" w:firstLine="0" w:firstLineChars="0"/>
              <w:rPr>
                <w:rFonts w:cs="宋体"/>
                <w:kern w:val="0"/>
              </w:rPr>
            </w:pPr>
            <w:r>
              <w:rPr>
                <w:rFonts w:hint="eastAsia" w:cs="宋体"/>
                <w:kern w:val="0"/>
              </w:rPr>
              <w:t>业务类型</w:t>
            </w:r>
          </w:p>
        </w:tc>
        <w:tc>
          <w:tcPr>
            <w:tcW w:w="7015" w:type="dxa"/>
            <w:gridSpan w:val="3"/>
            <w:noWrap w:val="0"/>
            <w:vAlign w:val="center"/>
          </w:tcPr>
          <w:p w14:paraId="4D0DBC9D">
            <w:pPr>
              <w:widowControl/>
              <w:ind w:firstLine="480"/>
              <w:rPr>
                <w:rFonts w:cs="宋体"/>
                <w:kern w:val="0"/>
              </w:rPr>
            </w:pPr>
          </w:p>
        </w:tc>
      </w:tr>
      <w:tr w14:paraId="3F8D1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noWrap w:val="0"/>
            <w:vAlign w:val="center"/>
          </w:tcPr>
          <w:p w14:paraId="43AC1C2F">
            <w:pPr>
              <w:widowControl/>
              <w:ind w:left="0" w:leftChars="0" w:firstLine="0" w:firstLineChars="0"/>
              <w:rPr>
                <w:rFonts w:cs="宋体"/>
                <w:kern w:val="0"/>
              </w:rPr>
            </w:pPr>
            <w:r>
              <w:rPr>
                <w:rFonts w:hint="eastAsia" w:cs="宋体"/>
                <w:kern w:val="0"/>
              </w:rPr>
              <w:t>经营范围</w:t>
            </w:r>
          </w:p>
        </w:tc>
        <w:tc>
          <w:tcPr>
            <w:tcW w:w="7015" w:type="dxa"/>
            <w:gridSpan w:val="3"/>
            <w:noWrap w:val="0"/>
            <w:vAlign w:val="center"/>
          </w:tcPr>
          <w:p w14:paraId="1DABD97C">
            <w:pPr>
              <w:widowControl/>
              <w:ind w:firstLine="480"/>
              <w:rPr>
                <w:rFonts w:cs="宋体"/>
                <w:kern w:val="0"/>
              </w:rPr>
            </w:pPr>
          </w:p>
        </w:tc>
      </w:tr>
      <w:tr w14:paraId="17AD1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noWrap w:val="0"/>
            <w:vAlign w:val="center"/>
          </w:tcPr>
          <w:p w14:paraId="1F3FDDB3">
            <w:pPr>
              <w:widowControl/>
              <w:ind w:left="0" w:leftChars="0" w:firstLine="0" w:firstLineChars="0"/>
              <w:rPr>
                <w:rFonts w:cs="宋体"/>
                <w:kern w:val="0"/>
              </w:rPr>
            </w:pPr>
            <w:r>
              <w:rPr>
                <w:rFonts w:hint="eastAsia" w:cs="宋体"/>
                <w:kern w:val="0"/>
              </w:rPr>
              <w:t>主营业务</w:t>
            </w:r>
          </w:p>
        </w:tc>
        <w:tc>
          <w:tcPr>
            <w:tcW w:w="7015" w:type="dxa"/>
            <w:gridSpan w:val="3"/>
            <w:noWrap w:val="0"/>
            <w:vAlign w:val="center"/>
          </w:tcPr>
          <w:p w14:paraId="31143625">
            <w:pPr>
              <w:widowControl/>
              <w:ind w:firstLine="480"/>
              <w:rPr>
                <w:rFonts w:cs="宋体"/>
                <w:kern w:val="0"/>
              </w:rPr>
            </w:pPr>
          </w:p>
        </w:tc>
      </w:tr>
      <w:tr w14:paraId="59BB1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noWrap w:val="0"/>
            <w:vAlign w:val="center"/>
          </w:tcPr>
          <w:p w14:paraId="092A93CC">
            <w:pPr>
              <w:widowControl/>
              <w:ind w:left="0" w:leftChars="0" w:firstLine="0" w:firstLineChars="0"/>
              <w:rPr>
                <w:rFonts w:cs="宋体"/>
                <w:kern w:val="0"/>
              </w:rPr>
            </w:pPr>
            <w:r>
              <w:rPr>
                <w:rFonts w:hint="eastAsia" w:cs="宋体"/>
                <w:kern w:val="0"/>
              </w:rPr>
              <w:t>职员状况</w:t>
            </w:r>
          </w:p>
        </w:tc>
        <w:tc>
          <w:tcPr>
            <w:tcW w:w="7015" w:type="dxa"/>
            <w:gridSpan w:val="3"/>
            <w:noWrap w:val="0"/>
            <w:vAlign w:val="center"/>
          </w:tcPr>
          <w:p w14:paraId="5985BD95">
            <w:pPr>
              <w:widowControl/>
              <w:ind w:firstLine="480"/>
              <w:rPr>
                <w:rFonts w:cs="宋体"/>
                <w:kern w:val="0"/>
              </w:rPr>
            </w:pPr>
            <w:r>
              <w:rPr>
                <w:rFonts w:hint="eastAsia" w:cs="宋体"/>
                <w:kern w:val="0"/>
              </w:rPr>
              <w:t>(填写现有从业人员数目及结构等)</w:t>
            </w:r>
          </w:p>
        </w:tc>
      </w:tr>
      <w:tr w14:paraId="6FB5D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noWrap w:val="0"/>
            <w:vAlign w:val="center"/>
          </w:tcPr>
          <w:p w14:paraId="5884A8FA">
            <w:pPr>
              <w:widowControl/>
              <w:ind w:left="0" w:leftChars="0" w:firstLine="0" w:firstLineChars="0"/>
              <w:rPr>
                <w:rFonts w:cs="宋体"/>
                <w:kern w:val="0"/>
              </w:rPr>
            </w:pPr>
            <w:r>
              <w:rPr>
                <w:rFonts w:hint="eastAsia" w:cs="宋体"/>
                <w:kern w:val="0"/>
              </w:rPr>
              <w:t>主要生产设备</w:t>
            </w:r>
          </w:p>
        </w:tc>
        <w:tc>
          <w:tcPr>
            <w:tcW w:w="7015" w:type="dxa"/>
            <w:gridSpan w:val="3"/>
            <w:noWrap w:val="0"/>
            <w:vAlign w:val="center"/>
          </w:tcPr>
          <w:p w14:paraId="4939A1DA">
            <w:pPr>
              <w:ind w:firstLine="480"/>
            </w:pPr>
          </w:p>
        </w:tc>
      </w:tr>
      <w:tr w14:paraId="3801D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noWrap w:val="0"/>
            <w:vAlign w:val="center"/>
          </w:tcPr>
          <w:p w14:paraId="26620B3D">
            <w:pPr>
              <w:widowControl/>
              <w:ind w:left="0" w:leftChars="0" w:firstLine="0" w:firstLineChars="0"/>
              <w:rPr>
                <w:rFonts w:cs="宋体"/>
                <w:kern w:val="0"/>
              </w:rPr>
            </w:pPr>
            <w:r>
              <w:rPr>
                <w:rFonts w:hint="eastAsia" w:cs="宋体"/>
                <w:kern w:val="0"/>
                <w:lang w:val="en-US" w:eastAsia="zh-CN"/>
              </w:rPr>
              <w:t>近三年</w:t>
            </w:r>
            <w:r>
              <w:rPr>
                <w:rFonts w:hint="eastAsia" w:cs="宋体"/>
                <w:kern w:val="0"/>
              </w:rPr>
              <w:t>年销售额</w:t>
            </w:r>
          </w:p>
        </w:tc>
        <w:tc>
          <w:tcPr>
            <w:tcW w:w="7015" w:type="dxa"/>
            <w:gridSpan w:val="3"/>
            <w:noWrap w:val="0"/>
            <w:vAlign w:val="center"/>
          </w:tcPr>
          <w:p w14:paraId="37B60D1E">
            <w:pPr>
              <w:ind w:firstLine="480"/>
              <w:rPr>
                <w:rFonts w:cs="宋体"/>
                <w:kern w:val="0"/>
              </w:rPr>
            </w:pPr>
          </w:p>
        </w:tc>
      </w:tr>
      <w:tr w14:paraId="40E62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tcBorders>
              <w:bottom w:val="single" w:color="auto" w:sz="4" w:space="0"/>
            </w:tcBorders>
            <w:noWrap w:val="0"/>
            <w:vAlign w:val="center"/>
          </w:tcPr>
          <w:p w14:paraId="5CC70C8A">
            <w:pPr>
              <w:widowControl/>
              <w:ind w:left="0" w:leftChars="0" w:firstLine="0" w:firstLineChars="0"/>
              <w:rPr>
                <w:rFonts w:cs="宋体"/>
                <w:kern w:val="0"/>
              </w:rPr>
            </w:pPr>
            <w:r>
              <w:rPr>
                <w:rFonts w:hint="eastAsia" w:cs="宋体"/>
                <w:kern w:val="0"/>
              </w:rPr>
              <w:t>资质情况</w:t>
            </w:r>
          </w:p>
        </w:tc>
        <w:tc>
          <w:tcPr>
            <w:tcW w:w="7015" w:type="dxa"/>
            <w:gridSpan w:val="3"/>
            <w:tcBorders>
              <w:bottom w:val="single" w:color="auto" w:sz="4" w:space="0"/>
            </w:tcBorders>
            <w:noWrap w:val="0"/>
            <w:vAlign w:val="center"/>
          </w:tcPr>
          <w:p w14:paraId="4CD5780B">
            <w:pPr>
              <w:ind w:firstLine="480"/>
              <w:rPr>
                <w:rFonts w:cs="宋体"/>
                <w:kern w:val="0"/>
              </w:rPr>
            </w:pPr>
          </w:p>
        </w:tc>
      </w:tr>
      <w:tr w14:paraId="4E853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vMerge w:val="restart"/>
            <w:tcBorders>
              <w:top w:val="single" w:color="auto" w:sz="4" w:space="0"/>
              <w:left w:val="single" w:color="auto" w:sz="4" w:space="0"/>
              <w:bottom w:val="nil"/>
              <w:right w:val="single" w:color="auto" w:sz="4" w:space="0"/>
            </w:tcBorders>
            <w:noWrap w:val="0"/>
            <w:vAlign w:val="center"/>
          </w:tcPr>
          <w:p w14:paraId="4D1AFDE8">
            <w:pPr>
              <w:widowControl/>
              <w:ind w:left="0" w:leftChars="0" w:firstLine="0" w:firstLineChars="0"/>
              <w:jc w:val="both"/>
              <w:rPr>
                <w:rFonts w:cs="宋体"/>
                <w:kern w:val="0"/>
              </w:rPr>
            </w:pPr>
            <w:r>
              <w:rPr>
                <w:rFonts w:hint="eastAsia" w:cs="宋体"/>
                <w:kern w:val="0"/>
              </w:rPr>
              <w:t>收款方</w:t>
            </w:r>
          </w:p>
          <w:p w14:paraId="79A945EF">
            <w:pPr>
              <w:ind w:firstLine="480"/>
              <w:rPr>
                <w:rFonts w:cs="宋体"/>
                <w:kern w:val="0"/>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0A73B177">
            <w:pPr>
              <w:widowControl/>
              <w:ind w:left="0" w:leftChars="0" w:firstLine="0" w:firstLineChars="0"/>
              <w:rPr>
                <w:rFonts w:cs="宋体"/>
                <w:kern w:val="0"/>
              </w:rPr>
            </w:pPr>
            <w:r>
              <w:rPr>
                <w:rFonts w:hint="eastAsia" w:cs="宋体"/>
                <w:kern w:val="0"/>
              </w:rPr>
              <w:t>单位名称全称</w:t>
            </w:r>
          </w:p>
        </w:tc>
        <w:tc>
          <w:tcPr>
            <w:tcW w:w="5314" w:type="dxa"/>
            <w:gridSpan w:val="2"/>
            <w:tcBorders>
              <w:top w:val="single" w:color="auto" w:sz="4" w:space="0"/>
              <w:left w:val="single" w:color="auto" w:sz="4" w:space="0"/>
              <w:bottom w:val="single" w:color="auto" w:sz="4" w:space="0"/>
            </w:tcBorders>
            <w:noWrap w:val="0"/>
            <w:vAlign w:val="center"/>
          </w:tcPr>
          <w:p w14:paraId="5A3691AF">
            <w:pPr>
              <w:widowControl/>
              <w:ind w:firstLine="480"/>
              <w:rPr>
                <w:rFonts w:cs="宋体"/>
                <w:kern w:val="0"/>
              </w:rPr>
            </w:pPr>
          </w:p>
        </w:tc>
      </w:tr>
      <w:tr w14:paraId="3C585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vMerge w:val="continue"/>
            <w:tcBorders>
              <w:top w:val="nil"/>
              <w:left w:val="single" w:color="auto" w:sz="4" w:space="0"/>
              <w:bottom w:val="nil"/>
              <w:right w:val="single" w:color="auto" w:sz="4" w:space="0"/>
            </w:tcBorders>
            <w:noWrap w:val="0"/>
            <w:vAlign w:val="center"/>
          </w:tcPr>
          <w:p w14:paraId="58C55976">
            <w:pPr>
              <w:ind w:firstLine="480"/>
              <w:rPr>
                <w:rFonts w:cs="宋体"/>
                <w:kern w:val="0"/>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10FC8198">
            <w:pPr>
              <w:widowControl/>
              <w:ind w:left="0" w:leftChars="0" w:firstLine="0" w:firstLineChars="0"/>
              <w:rPr>
                <w:rFonts w:cs="宋体"/>
                <w:kern w:val="0"/>
              </w:rPr>
            </w:pPr>
            <w:r>
              <w:rPr>
                <w:rFonts w:hint="eastAsia" w:cs="宋体"/>
                <w:kern w:val="0"/>
              </w:rPr>
              <w:t>帐号</w:t>
            </w:r>
          </w:p>
        </w:tc>
        <w:tc>
          <w:tcPr>
            <w:tcW w:w="5314" w:type="dxa"/>
            <w:gridSpan w:val="2"/>
            <w:tcBorders>
              <w:top w:val="single" w:color="auto" w:sz="4" w:space="0"/>
              <w:left w:val="single" w:color="auto" w:sz="4" w:space="0"/>
              <w:bottom w:val="single" w:color="auto" w:sz="4" w:space="0"/>
            </w:tcBorders>
            <w:noWrap w:val="0"/>
            <w:vAlign w:val="center"/>
          </w:tcPr>
          <w:p w14:paraId="64C47077">
            <w:pPr>
              <w:widowControl/>
              <w:ind w:firstLine="480"/>
              <w:rPr>
                <w:rFonts w:cs="宋体"/>
                <w:kern w:val="0"/>
              </w:rPr>
            </w:pPr>
          </w:p>
        </w:tc>
      </w:tr>
      <w:tr w14:paraId="46221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vMerge w:val="continue"/>
            <w:tcBorders>
              <w:top w:val="nil"/>
              <w:left w:val="single" w:color="auto" w:sz="4" w:space="0"/>
              <w:bottom w:val="nil"/>
              <w:right w:val="single" w:color="auto" w:sz="4" w:space="0"/>
            </w:tcBorders>
            <w:noWrap w:val="0"/>
            <w:vAlign w:val="center"/>
          </w:tcPr>
          <w:p w14:paraId="4CC59C03">
            <w:pPr>
              <w:ind w:firstLine="480"/>
              <w:rPr>
                <w:rFonts w:cs="宋体"/>
                <w:kern w:val="0"/>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42325005">
            <w:pPr>
              <w:widowControl/>
              <w:ind w:left="0" w:leftChars="0" w:firstLine="0" w:firstLineChars="0"/>
              <w:rPr>
                <w:rFonts w:cs="宋体"/>
                <w:kern w:val="0"/>
              </w:rPr>
            </w:pPr>
            <w:r>
              <w:rPr>
                <w:rFonts w:hint="eastAsia" w:cs="宋体"/>
                <w:kern w:val="0"/>
              </w:rPr>
              <w:t>开户行</w:t>
            </w:r>
          </w:p>
        </w:tc>
        <w:tc>
          <w:tcPr>
            <w:tcW w:w="5314" w:type="dxa"/>
            <w:gridSpan w:val="2"/>
            <w:tcBorders>
              <w:top w:val="single" w:color="auto" w:sz="4" w:space="0"/>
              <w:left w:val="single" w:color="auto" w:sz="4" w:space="0"/>
              <w:bottom w:val="single" w:color="auto" w:sz="4" w:space="0"/>
            </w:tcBorders>
            <w:noWrap w:val="0"/>
            <w:vAlign w:val="center"/>
          </w:tcPr>
          <w:p w14:paraId="2AC28765">
            <w:pPr>
              <w:widowControl/>
              <w:ind w:firstLine="480"/>
              <w:rPr>
                <w:rFonts w:cs="宋体"/>
                <w:kern w:val="0"/>
              </w:rPr>
            </w:pPr>
          </w:p>
        </w:tc>
      </w:tr>
      <w:tr w14:paraId="3E431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vMerge w:val="continue"/>
            <w:tcBorders>
              <w:top w:val="nil"/>
              <w:left w:val="single" w:color="auto" w:sz="4" w:space="0"/>
              <w:bottom w:val="nil"/>
              <w:right w:val="single" w:color="auto" w:sz="4" w:space="0"/>
            </w:tcBorders>
            <w:noWrap w:val="0"/>
            <w:vAlign w:val="center"/>
          </w:tcPr>
          <w:p w14:paraId="133DD368">
            <w:pPr>
              <w:ind w:firstLine="480"/>
              <w:rPr>
                <w:rFonts w:cs="宋体"/>
                <w:kern w:val="0"/>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353B02F">
            <w:pPr>
              <w:widowControl/>
              <w:ind w:left="0" w:leftChars="0" w:firstLine="0" w:firstLineChars="0"/>
              <w:rPr>
                <w:rFonts w:cs="宋体"/>
                <w:kern w:val="0"/>
              </w:rPr>
            </w:pPr>
            <w:r>
              <w:rPr>
                <w:rFonts w:hint="eastAsia" w:cs="宋体"/>
                <w:kern w:val="0"/>
              </w:rPr>
              <w:t>通信地址</w:t>
            </w:r>
          </w:p>
        </w:tc>
        <w:tc>
          <w:tcPr>
            <w:tcW w:w="5314" w:type="dxa"/>
            <w:gridSpan w:val="2"/>
            <w:tcBorders>
              <w:top w:val="single" w:color="auto" w:sz="4" w:space="0"/>
              <w:left w:val="single" w:color="auto" w:sz="4" w:space="0"/>
              <w:bottom w:val="single" w:color="auto" w:sz="4" w:space="0"/>
            </w:tcBorders>
            <w:noWrap w:val="0"/>
            <w:vAlign w:val="center"/>
          </w:tcPr>
          <w:p w14:paraId="65B347FB">
            <w:pPr>
              <w:widowControl/>
              <w:ind w:firstLine="480"/>
              <w:rPr>
                <w:rFonts w:cs="宋体"/>
                <w:kern w:val="0"/>
              </w:rPr>
            </w:pPr>
          </w:p>
        </w:tc>
      </w:tr>
      <w:tr w14:paraId="05DF8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vMerge w:val="continue"/>
            <w:tcBorders>
              <w:top w:val="nil"/>
              <w:left w:val="single" w:color="auto" w:sz="4" w:space="0"/>
              <w:bottom w:val="nil"/>
              <w:right w:val="single" w:color="auto" w:sz="4" w:space="0"/>
            </w:tcBorders>
            <w:noWrap w:val="0"/>
            <w:vAlign w:val="center"/>
          </w:tcPr>
          <w:p w14:paraId="50C5BE74">
            <w:pPr>
              <w:ind w:firstLine="480"/>
              <w:rPr>
                <w:rFonts w:cs="宋体"/>
                <w:kern w:val="0"/>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00D41F7F">
            <w:pPr>
              <w:widowControl/>
              <w:ind w:left="0" w:leftChars="0" w:firstLine="0" w:firstLineChars="0"/>
              <w:rPr>
                <w:rFonts w:cs="宋体"/>
                <w:kern w:val="0"/>
              </w:rPr>
            </w:pPr>
            <w:r>
              <w:rPr>
                <w:rFonts w:hint="eastAsia" w:cs="宋体"/>
                <w:kern w:val="0"/>
              </w:rPr>
              <w:t>邮政编码</w:t>
            </w:r>
          </w:p>
        </w:tc>
        <w:tc>
          <w:tcPr>
            <w:tcW w:w="5314" w:type="dxa"/>
            <w:gridSpan w:val="2"/>
            <w:tcBorders>
              <w:top w:val="single" w:color="auto" w:sz="4" w:space="0"/>
              <w:left w:val="single" w:color="auto" w:sz="4" w:space="0"/>
              <w:bottom w:val="single" w:color="auto" w:sz="4" w:space="0"/>
            </w:tcBorders>
            <w:noWrap w:val="0"/>
            <w:vAlign w:val="center"/>
          </w:tcPr>
          <w:p w14:paraId="14D8890B">
            <w:pPr>
              <w:widowControl/>
              <w:ind w:firstLine="480"/>
              <w:rPr>
                <w:rFonts w:cs="宋体"/>
                <w:kern w:val="0"/>
              </w:rPr>
            </w:pPr>
          </w:p>
        </w:tc>
      </w:tr>
      <w:tr w14:paraId="46868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vMerge w:val="continue"/>
            <w:tcBorders>
              <w:top w:val="nil"/>
              <w:left w:val="single" w:color="auto" w:sz="4" w:space="0"/>
              <w:bottom w:val="nil"/>
              <w:right w:val="single" w:color="auto" w:sz="4" w:space="0"/>
            </w:tcBorders>
            <w:noWrap w:val="0"/>
            <w:vAlign w:val="center"/>
          </w:tcPr>
          <w:p w14:paraId="31492B42">
            <w:pPr>
              <w:widowControl/>
              <w:ind w:firstLine="480"/>
              <w:rPr>
                <w:rFonts w:cs="宋体"/>
                <w:kern w:val="0"/>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38CBB6CE">
            <w:pPr>
              <w:widowControl/>
              <w:ind w:left="0" w:leftChars="0" w:firstLine="0" w:firstLineChars="0"/>
              <w:rPr>
                <w:rFonts w:cs="宋体"/>
                <w:kern w:val="0"/>
              </w:rPr>
            </w:pPr>
            <w:r>
              <w:rPr>
                <w:rFonts w:hint="eastAsia" w:cs="宋体"/>
                <w:kern w:val="0"/>
              </w:rPr>
              <w:t>联系人</w:t>
            </w:r>
          </w:p>
        </w:tc>
        <w:tc>
          <w:tcPr>
            <w:tcW w:w="5314" w:type="dxa"/>
            <w:gridSpan w:val="2"/>
            <w:tcBorders>
              <w:top w:val="single" w:color="auto" w:sz="4" w:space="0"/>
              <w:left w:val="single" w:color="auto" w:sz="4" w:space="0"/>
              <w:bottom w:val="single" w:color="auto" w:sz="4" w:space="0"/>
            </w:tcBorders>
            <w:noWrap w:val="0"/>
            <w:vAlign w:val="center"/>
          </w:tcPr>
          <w:p w14:paraId="2069A6C4">
            <w:pPr>
              <w:widowControl/>
              <w:ind w:firstLine="480"/>
              <w:rPr>
                <w:rFonts w:cs="宋体"/>
                <w:kern w:val="0"/>
              </w:rPr>
            </w:pPr>
          </w:p>
        </w:tc>
      </w:tr>
      <w:tr w14:paraId="52496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vMerge w:val="continue"/>
            <w:tcBorders>
              <w:top w:val="nil"/>
              <w:left w:val="single" w:color="auto" w:sz="4" w:space="0"/>
              <w:bottom w:val="nil"/>
              <w:right w:val="single" w:color="auto" w:sz="4" w:space="0"/>
            </w:tcBorders>
            <w:noWrap w:val="0"/>
            <w:vAlign w:val="center"/>
          </w:tcPr>
          <w:p w14:paraId="5799D3E1">
            <w:pPr>
              <w:widowControl/>
              <w:ind w:firstLine="480"/>
              <w:rPr>
                <w:rFonts w:cs="宋体"/>
                <w:kern w:val="0"/>
              </w:rPr>
            </w:pPr>
          </w:p>
        </w:tc>
        <w:tc>
          <w:tcPr>
            <w:tcW w:w="1701" w:type="dxa"/>
            <w:tcBorders>
              <w:top w:val="single" w:color="auto" w:sz="4" w:space="0"/>
              <w:left w:val="single" w:color="auto" w:sz="4" w:space="0"/>
              <w:right w:val="single" w:color="auto" w:sz="4" w:space="0"/>
            </w:tcBorders>
            <w:noWrap w:val="0"/>
            <w:vAlign w:val="center"/>
          </w:tcPr>
          <w:p w14:paraId="146EE95B">
            <w:pPr>
              <w:widowControl/>
              <w:ind w:left="0" w:leftChars="0" w:firstLine="0" w:firstLineChars="0"/>
              <w:rPr>
                <w:rFonts w:cs="宋体"/>
                <w:kern w:val="0"/>
              </w:rPr>
            </w:pPr>
            <w:r>
              <w:rPr>
                <w:rFonts w:hint="eastAsia" w:cs="宋体"/>
                <w:kern w:val="0"/>
              </w:rPr>
              <w:t>电话</w:t>
            </w:r>
          </w:p>
        </w:tc>
        <w:tc>
          <w:tcPr>
            <w:tcW w:w="5314" w:type="dxa"/>
            <w:gridSpan w:val="2"/>
            <w:tcBorders>
              <w:top w:val="single" w:color="auto" w:sz="4" w:space="0"/>
              <w:left w:val="single" w:color="auto" w:sz="4" w:space="0"/>
            </w:tcBorders>
            <w:noWrap w:val="0"/>
            <w:vAlign w:val="center"/>
          </w:tcPr>
          <w:p w14:paraId="522162FD">
            <w:pPr>
              <w:widowControl/>
              <w:ind w:firstLine="480"/>
              <w:rPr>
                <w:rFonts w:cs="宋体"/>
                <w:kern w:val="0"/>
              </w:rPr>
            </w:pPr>
          </w:p>
        </w:tc>
      </w:tr>
    </w:tbl>
    <w:p w14:paraId="435B60C8">
      <w:pPr>
        <w:rPr>
          <w:b/>
          <w:bCs/>
          <w:snapToGrid w:val="0"/>
        </w:rPr>
      </w:pPr>
    </w:p>
    <w:p w14:paraId="031E2FB0">
      <w:pPr>
        <w:rPr>
          <w:rFonts w:hint="eastAsia"/>
          <w:b/>
          <w:bCs/>
          <w:snapToGrid w:val="0"/>
        </w:rPr>
      </w:pPr>
    </w:p>
    <w:p w14:paraId="0CDFEEDE">
      <w:pPr>
        <w:rPr>
          <w:rFonts w:hAnsi="Courier New"/>
          <w:snapToGrid w:val="0"/>
        </w:rPr>
      </w:pPr>
      <w:r>
        <w:rPr>
          <w:rFonts w:hint="eastAsia"/>
          <w:b/>
          <w:bCs/>
          <w:snapToGrid w:val="0"/>
        </w:rPr>
        <w:t>资格证明文件，复印件均须加盖公章</w:t>
      </w:r>
      <w:r>
        <w:rPr>
          <w:rFonts w:hint="eastAsia"/>
          <w:snapToGrid w:val="0"/>
        </w:rPr>
        <w:t>：</w:t>
      </w:r>
    </w:p>
    <w:p w14:paraId="01F533AA">
      <w:pPr>
        <w:ind w:firstLine="480"/>
      </w:pPr>
      <w:r>
        <w:rPr>
          <w:rFonts w:hint="eastAsia"/>
        </w:rPr>
        <w:t>1</w:t>
      </w:r>
      <w:r>
        <w:t>.</w:t>
      </w:r>
      <w:r>
        <w:rPr>
          <w:rFonts w:hint="eastAsia"/>
        </w:rPr>
        <w:t>工商营业执照有效复印件壹份；</w:t>
      </w:r>
    </w:p>
    <w:p w14:paraId="1822C6C6">
      <w:pPr>
        <w:ind w:firstLine="480"/>
      </w:pPr>
      <w:r>
        <w:rPr>
          <w:rFonts w:hint="eastAsia"/>
        </w:rPr>
        <w:t>2</w:t>
      </w:r>
      <w:r>
        <w:t>.</w:t>
      </w:r>
      <w:r>
        <w:rPr>
          <w:rFonts w:hint="eastAsia"/>
        </w:rPr>
        <w:t>法定代表人对授权代表的授权书（原件）壹份。</w:t>
      </w:r>
    </w:p>
    <w:p w14:paraId="28EBF1FA">
      <w:pPr>
        <w:ind w:firstLine="480"/>
      </w:pPr>
      <w:r>
        <w:rPr>
          <w:rFonts w:hint="eastAsia"/>
        </w:rPr>
        <w:t>3</w:t>
      </w:r>
      <w:r>
        <w:t>.</w:t>
      </w:r>
      <w:r>
        <w:rPr>
          <w:rFonts w:hint="eastAsia"/>
        </w:rPr>
        <w:t>资质认证证书复印件。</w:t>
      </w:r>
    </w:p>
    <w:p w14:paraId="5E0E0FE3">
      <w:pPr>
        <w:ind w:firstLine="480"/>
        <w:rPr>
          <w:rFonts w:hint="eastAsia"/>
        </w:rPr>
      </w:pPr>
      <w:r>
        <w:rPr>
          <w:rFonts w:hint="eastAsia"/>
        </w:rPr>
        <w:t>4</w:t>
      </w:r>
      <w:r>
        <w:t>.</w:t>
      </w:r>
      <w:r>
        <w:rPr>
          <w:rFonts w:hint="eastAsia"/>
        </w:rPr>
        <w:t>无法提供，请说明。</w:t>
      </w:r>
    </w:p>
    <w:p w14:paraId="300B7C07">
      <w:pPr>
        <w:pStyle w:val="16"/>
        <w:rPr>
          <w:rFonts w:hint="eastAsia"/>
        </w:rPr>
      </w:pPr>
    </w:p>
    <w:p w14:paraId="02677429">
      <w:pPr>
        <w:pStyle w:val="16"/>
        <w:rPr>
          <w:rFonts w:hint="eastAsia"/>
        </w:rPr>
      </w:pPr>
    </w:p>
    <w:p w14:paraId="2CA5B80F">
      <w:pPr>
        <w:pStyle w:val="16"/>
        <w:rPr>
          <w:rFonts w:hint="eastAsia"/>
        </w:rPr>
      </w:pPr>
    </w:p>
    <w:p w14:paraId="10A388F4">
      <w:pPr>
        <w:spacing w:line="360" w:lineRule="auto"/>
        <w:ind w:firstLine="420"/>
      </w:pPr>
    </w:p>
    <w:p w14:paraId="3592B17A">
      <w:pPr>
        <w:pStyle w:val="4"/>
        <w:keepNext w:val="0"/>
        <w:keepLines w:val="0"/>
        <w:jc w:val="center"/>
        <w:rPr>
          <w:rFonts w:asciiTheme="majorEastAsia" w:hAnsiTheme="majorEastAsia" w:eastAsiaTheme="majorEastAsia"/>
          <w:color w:val="000000" w:themeColor="text1"/>
          <w:szCs w:val="36"/>
          <w14:textFill>
            <w14:solidFill>
              <w14:schemeClr w14:val="tx1"/>
            </w14:solidFill>
          </w14:textFill>
        </w:rPr>
      </w:pPr>
      <w:r>
        <w:rPr>
          <w:rFonts w:hint="eastAsia" w:asciiTheme="majorEastAsia" w:hAnsiTheme="majorEastAsia" w:eastAsiaTheme="majorEastAsia"/>
          <w:color w:val="000000" w:themeColor="text1"/>
          <w:szCs w:val="36"/>
          <w14:textFill>
            <w14:solidFill>
              <w14:schemeClr w14:val="tx1"/>
            </w14:solidFill>
          </w14:textFill>
        </w:rPr>
        <w:t>格式</w:t>
      </w:r>
      <w:r>
        <w:rPr>
          <w:rFonts w:hint="eastAsia" w:asciiTheme="majorEastAsia" w:hAnsiTheme="majorEastAsia" w:eastAsiaTheme="majorEastAsia"/>
          <w:color w:val="000000" w:themeColor="text1"/>
          <w:szCs w:val="36"/>
          <w:lang w:val="en-US" w:eastAsia="zh-CN"/>
          <w14:textFill>
            <w14:solidFill>
              <w14:schemeClr w14:val="tx1"/>
            </w14:solidFill>
          </w14:textFill>
        </w:rPr>
        <w:t>四</w:t>
      </w:r>
      <w:r>
        <w:rPr>
          <w:rFonts w:hint="eastAsia" w:asciiTheme="majorEastAsia" w:hAnsiTheme="majorEastAsia" w:eastAsiaTheme="majorEastAsia"/>
          <w:color w:val="000000" w:themeColor="text1"/>
          <w:szCs w:val="36"/>
          <w14:textFill>
            <w14:solidFill>
              <w14:schemeClr w14:val="tx1"/>
            </w14:solidFill>
          </w14:textFill>
        </w:rPr>
        <w:t xml:space="preserve"> </w:t>
      </w:r>
      <w:r>
        <w:rPr>
          <w:rFonts w:asciiTheme="majorEastAsia" w:hAnsiTheme="majorEastAsia" w:eastAsiaTheme="majorEastAsia"/>
          <w:color w:val="000000" w:themeColor="text1"/>
          <w:szCs w:val="36"/>
          <w14:textFill>
            <w14:solidFill>
              <w14:schemeClr w14:val="tx1"/>
            </w14:solidFill>
          </w14:textFill>
        </w:rPr>
        <w:t xml:space="preserve"> </w:t>
      </w:r>
      <w:r>
        <w:rPr>
          <w:rFonts w:hint="eastAsia" w:asciiTheme="majorEastAsia" w:hAnsiTheme="majorEastAsia" w:eastAsiaTheme="majorEastAsia"/>
          <w:color w:val="000000" w:themeColor="text1"/>
          <w:szCs w:val="36"/>
          <w14:textFill>
            <w14:solidFill>
              <w14:schemeClr w14:val="tx1"/>
            </w14:solidFill>
          </w14:textFill>
        </w:rPr>
        <w:t>资格性、符合性响应表</w:t>
      </w:r>
    </w:p>
    <w:p w14:paraId="631E8216">
      <w:pPr>
        <w:rPr>
          <w:rFonts w:hint="default" w:eastAsia="宋体"/>
          <w:u w:val="none"/>
          <w:lang w:val="en-US" w:eastAsia="zh-CN"/>
        </w:rPr>
      </w:pPr>
      <w:r>
        <w:rPr>
          <w:rFonts w:hint="eastAsia"/>
          <w:u w:val="none"/>
        </w:rPr>
        <w:t>采购项目编号：</w:t>
      </w:r>
      <w:r>
        <w:rPr>
          <w:rFonts w:hint="eastAsia" w:cs="宋体"/>
          <w:color w:val="000000" w:themeColor="text1"/>
          <w:sz w:val="21"/>
          <w:szCs w:val="21"/>
          <w:highlight w:val="none"/>
          <w:shd w:val="clear" w:color="auto" w:fill="FFFFFF"/>
          <w:lang w:val="en-US" w:eastAsia="zh-CN"/>
          <w14:textFill>
            <w14:solidFill>
              <w14:schemeClr w14:val="tx1"/>
            </w14:solidFill>
          </w14:textFill>
        </w:rPr>
        <w:t>RY20260106</w:t>
      </w:r>
    </w:p>
    <w:p w14:paraId="204025D9">
      <w:pPr>
        <w:rPr>
          <w:rFonts w:hint="default" w:eastAsia="宋体"/>
          <w:u w:val="none"/>
          <w:lang w:val="en-US" w:eastAsia="zh-CN"/>
        </w:rPr>
      </w:pPr>
      <w:r>
        <w:rPr>
          <w:rFonts w:hint="eastAsia"/>
          <w:u w:val="none"/>
        </w:rPr>
        <w:t>项目名称：</w:t>
      </w:r>
      <w:r>
        <w:rPr>
          <w:rFonts w:hint="eastAsia"/>
          <w:b/>
          <w:color w:val="auto"/>
          <w:u w:val="none"/>
          <w:lang w:val="en-US" w:eastAsia="zh-CN"/>
        </w:rPr>
        <w:t xml:space="preserve">2026年报废车辆处置（二次） </w:t>
      </w:r>
    </w:p>
    <w:tbl>
      <w:tblPr>
        <w:tblStyle w:val="38"/>
        <w:tblW w:w="101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820"/>
        <w:gridCol w:w="3504"/>
        <w:gridCol w:w="2357"/>
        <w:gridCol w:w="1361"/>
        <w:gridCol w:w="1361"/>
      </w:tblGrid>
      <w:tr w14:paraId="68464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7E626F25">
            <w:pPr>
              <w:spacing w:line="360" w:lineRule="auto"/>
              <w:jc w:val="center"/>
              <w:rPr>
                <w:b/>
                <w:bCs/>
              </w:rPr>
            </w:pPr>
            <w:r>
              <w:rPr>
                <w:rFonts w:hint="eastAsia"/>
                <w:b/>
                <w:bCs/>
              </w:rPr>
              <w:t>序号</w:t>
            </w:r>
          </w:p>
        </w:tc>
        <w:tc>
          <w:tcPr>
            <w:tcW w:w="820" w:type="dxa"/>
            <w:vAlign w:val="center"/>
          </w:tcPr>
          <w:p w14:paraId="09EC2D21">
            <w:pPr>
              <w:spacing w:line="360" w:lineRule="auto"/>
              <w:jc w:val="center"/>
              <w:rPr>
                <w:b/>
                <w:bCs/>
              </w:rPr>
            </w:pPr>
            <w:r>
              <w:rPr>
                <w:rFonts w:hint="eastAsia"/>
                <w:b/>
                <w:bCs/>
              </w:rPr>
              <w:t>项目</w:t>
            </w:r>
          </w:p>
        </w:tc>
        <w:tc>
          <w:tcPr>
            <w:tcW w:w="3504" w:type="dxa"/>
            <w:vAlign w:val="center"/>
          </w:tcPr>
          <w:p w14:paraId="5C7CB30F">
            <w:pPr>
              <w:tabs>
                <w:tab w:val="left" w:pos="871"/>
              </w:tabs>
              <w:spacing w:line="360" w:lineRule="auto"/>
              <w:jc w:val="center"/>
              <w:rPr>
                <w:b/>
                <w:bCs/>
              </w:rPr>
            </w:pPr>
            <w:r>
              <w:rPr>
                <w:rFonts w:hint="eastAsia"/>
                <w:b/>
                <w:bCs/>
              </w:rPr>
              <w:t>具体内容</w:t>
            </w:r>
          </w:p>
        </w:tc>
        <w:tc>
          <w:tcPr>
            <w:tcW w:w="2357" w:type="dxa"/>
            <w:vAlign w:val="center"/>
          </w:tcPr>
          <w:p w14:paraId="5BD91BB0">
            <w:pPr>
              <w:tabs>
                <w:tab w:val="left" w:pos="871"/>
              </w:tabs>
              <w:spacing w:line="360" w:lineRule="auto"/>
              <w:jc w:val="center"/>
              <w:rPr>
                <w:rFonts w:hint="default" w:eastAsia="宋体"/>
                <w:b/>
                <w:bCs/>
                <w:lang w:val="en-US" w:eastAsia="zh-CN"/>
              </w:rPr>
            </w:pPr>
            <w:r>
              <w:rPr>
                <w:rFonts w:hint="eastAsia"/>
                <w:b/>
                <w:bCs/>
                <w:lang w:val="en-US" w:eastAsia="zh-CN"/>
              </w:rPr>
              <w:t>证明材料</w:t>
            </w:r>
          </w:p>
        </w:tc>
        <w:tc>
          <w:tcPr>
            <w:tcW w:w="1361" w:type="dxa"/>
            <w:vAlign w:val="center"/>
          </w:tcPr>
          <w:p w14:paraId="4142F7A5">
            <w:pPr>
              <w:tabs>
                <w:tab w:val="left" w:pos="871"/>
              </w:tabs>
              <w:spacing w:line="360" w:lineRule="auto"/>
              <w:jc w:val="center"/>
              <w:rPr>
                <w:rFonts w:hint="default"/>
                <w:b/>
                <w:bCs/>
                <w:lang w:val="en-US" w:eastAsia="zh-CN"/>
              </w:rPr>
            </w:pPr>
            <w:r>
              <w:rPr>
                <w:rFonts w:hint="eastAsia"/>
                <w:b/>
                <w:bCs/>
                <w:lang w:val="en-US" w:eastAsia="zh-CN"/>
              </w:rPr>
              <w:t>响应/偏离</w:t>
            </w:r>
          </w:p>
        </w:tc>
        <w:tc>
          <w:tcPr>
            <w:tcW w:w="1361" w:type="dxa"/>
            <w:vAlign w:val="center"/>
          </w:tcPr>
          <w:p w14:paraId="42591B34">
            <w:pPr>
              <w:tabs>
                <w:tab w:val="left" w:pos="871"/>
              </w:tabs>
              <w:spacing w:line="360" w:lineRule="auto"/>
              <w:jc w:val="center"/>
              <w:rPr>
                <w:rFonts w:hint="default"/>
                <w:b/>
                <w:bCs/>
                <w:lang w:val="en-US" w:eastAsia="zh-CN"/>
              </w:rPr>
            </w:pPr>
            <w:r>
              <w:rPr>
                <w:rFonts w:hint="eastAsia"/>
                <w:b/>
                <w:bCs/>
                <w:lang w:val="en-US" w:eastAsia="zh-CN"/>
              </w:rPr>
              <w:t>证明材料所在页数</w:t>
            </w:r>
          </w:p>
        </w:tc>
      </w:tr>
      <w:tr w14:paraId="5C2EA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1690867A">
            <w:pPr>
              <w:spacing w:line="360" w:lineRule="auto"/>
              <w:jc w:val="center"/>
              <w:rPr>
                <w:bCs/>
              </w:rPr>
            </w:pPr>
            <w:r>
              <w:rPr>
                <w:bCs/>
              </w:rPr>
              <w:t>1</w:t>
            </w:r>
          </w:p>
        </w:tc>
        <w:tc>
          <w:tcPr>
            <w:tcW w:w="820" w:type="dxa"/>
            <w:vMerge w:val="restart"/>
            <w:vAlign w:val="center"/>
          </w:tcPr>
          <w:p w14:paraId="3F4E3486">
            <w:pPr>
              <w:spacing w:line="360" w:lineRule="auto"/>
              <w:jc w:val="center"/>
              <w:rPr>
                <w:bCs/>
              </w:rPr>
            </w:pPr>
            <w:r>
              <w:rPr>
                <w:rFonts w:hint="eastAsia"/>
                <w:bCs/>
              </w:rPr>
              <w:t>资格性要求</w:t>
            </w:r>
          </w:p>
        </w:tc>
        <w:tc>
          <w:tcPr>
            <w:tcW w:w="3504" w:type="dxa"/>
            <w:vAlign w:val="center"/>
          </w:tcPr>
          <w:p w14:paraId="03138E22">
            <w:pPr>
              <w:tabs>
                <w:tab w:val="left" w:pos="871"/>
              </w:tabs>
              <w:spacing w:line="360" w:lineRule="auto"/>
              <w:jc w:val="left"/>
              <w:rPr>
                <w:rFonts w:ascii="宋体" w:hAnsi="宋体" w:eastAsia="宋体" w:cs="Arial"/>
                <w:bCs/>
                <w:kern w:val="2"/>
                <w:sz w:val="21"/>
                <w:szCs w:val="21"/>
                <w:lang w:val="en-US" w:eastAsia="zh-CN" w:bidi="ar-SA"/>
              </w:rPr>
            </w:pPr>
            <w:r>
              <w:rPr>
                <w:rFonts w:hint="eastAsia" w:ascii="Arial" w:hAnsi="Arial" w:eastAsia="宋体" w:cs="Arial"/>
                <w:i w:val="0"/>
                <w:iCs w:val="0"/>
                <w:caps w:val="0"/>
                <w:spacing w:val="0"/>
                <w:sz w:val="21"/>
                <w:szCs w:val="21"/>
                <w:shd w:val="clear"/>
              </w:rPr>
              <w:t>竞买人应为依法成立并有效存续的法人、非法人组织或具有完全民事行为能力的中国公民</w:t>
            </w:r>
            <w:r>
              <w:rPr>
                <w:rFonts w:hint="eastAsia" w:ascii="Arial" w:hAnsi="Arial" w:cs="Arial"/>
                <w:i w:val="0"/>
                <w:iCs w:val="0"/>
                <w:caps w:val="0"/>
                <w:spacing w:val="0"/>
                <w:sz w:val="21"/>
                <w:szCs w:val="21"/>
                <w:shd w:val="clear"/>
                <w:lang w:eastAsia="zh-CN"/>
              </w:rPr>
              <w:t>，</w:t>
            </w:r>
            <w:r>
              <w:rPr>
                <w:rFonts w:hint="eastAsia"/>
              </w:rPr>
              <w:t>具有独立承担民事责任的能力</w:t>
            </w:r>
            <w:r>
              <w:rPr>
                <w:rFonts w:hint="eastAsia" w:ascii="Arial" w:hAnsi="Arial" w:eastAsia="宋体" w:cs="Arial"/>
                <w:i w:val="0"/>
                <w:iCs w:val="0"/>
                <w:caps w:val="0"/>
                <w:spacing w:val="0"/>
                <w:sz w:val="21"/>
                <w:szCs w:val="21"/>
                <w:shd w:val="clear"/>
              </w:rPr>
              <w:t>。若竞买人为法人需提供营业执照，非法人组织或具有完全民事行为能力的中国公民需提供身份证复印件</w:t>
            </w:r>
          </w:p>
        </w:tc>
        <w:tc>
          <w:tcPr>
            <w:tcW w:w="2357" w:type="dxa"/>
            <w:vAlign w:val="center"/>
          </w:tcPr>
          <w:p w14:paraId="1B835A0A">
            <w:pPr>
              <w:tabs>
                <w:tab w:val="left" w:pos="871"/>
              </w:tabs>
              <w:spacing w:line="360" w:lineRule="auto"/>
              <w:jc w:val="left"/>
              <w:rPr>
                <w:rFonts w:hint="default" w:ascii="宋体" w:hAnsi="宋体" w:eastAsia="宋体" w:cs="Arial"/>
                <w:bCs/>
                <w:kern w:val="2"/>
                <w:sz w:val="21"/>
                <w:szCs w:val="21"/>
                <w:lang w:val="en-US" w:eastAsia="zh-CN" w:bidi="ar-SA"/>
              </w:rPr>
            </w:pPr>
            <w:r>
              <w:rPr>
                <w:rFonts w:hint="eastAsia"/>
                <w:bCs/>
              </w:rPr>
              <w:t>提供</w:t>
            </w:r>
            <w:r>
              <w:rPr>
                <w:rFonts w:hint="eastAsia"/>
                <w:bCs/>
                <w:lang w:val="en-US" w:eastAsia="zh-CN"/>
              </w:rPr>
              <w:t>有效的</w:t>
            </w:r>
            <w:r>
              <w:rPr>
                <w:rFonts w:hint="eastAsia"/>
                <w:bCs/>
              </w:rPr>
              <w:t>营业执照复印件</w:t>
            </w:r>
            <w:r>
              <w:rPr>
                <w:rFonts w:hint="eastAsia"/>
                <w:bCs/>
                <w:lang w:val="en-US" w:eastAsia="zh-CN"/>
              </w:rPr>
              <w:t>或者身份证复印件</w:t>
            </w:r>
          </w:p>
        </w:tc>
        <w:tc>
          <w:tcPr>
            <w:tcW w:w="1361" w:type="dxa"/>
            <w:vAlign w:val="center"/>
          </w:tcPr>
          <w:p w14:paraId="50B77A73">
            <w:pPr>
              <w:tabs>
                <w:tab w:val="left" w:pos="871"/>
              </w:tabs>
              <w:spacing w:line="360" w:lineRule="auto"/>
              <w:jc w:val="left"/>
              <w:rPr>
                <w:rFonts w:hint="eastAsia"/>
                <w:bCs/>
              </w:rPr>
            </w:pPr>
          </w:p>
        </w:tc>
        <w:tc>
          <w:tcPr>
            <w:tcW w:w="1361" w:type="dxa"/>
            <w:vAlign w:val="center"/>
          </w:tcPr>
          <w:p w14:paraId="6F4CCAFB">
            <w:pPr>
              <w:tabs>
                <w:tab w:val="left" w:pos="871"/>
              </w:tabs>
              <w:spacing w:line="360" w:lineRule="auto"/>
              <w:jc w:val="left"/>
              <w:rPr>
                <w:rFonts w:hint="eastAsia"/>
                <w:bCs/>
              </w:rPr>
            </w:pPr>
          </w:p>
        </w:tc>
      </w:tr>
      <w:tr w14:paraId="0CC5D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0ECEE7CE">
            <w:pPr>
              <w:spacing w:line="360" w:lineRule="auto"/>
              <w:jc w:val="center"/>
              <w:rPr>
                <w:bCs/>
              </w:rPr>
            </w:pPr>
            <w:r>
              <w:rPr>
                <w:bCs/>
              </w:rPr>
              <w:t>2</w:t>
            </w:r>
          </w:p>
        </w:tc>
        <w:tc>
          <w:tcPr>
            <w:tcW w:w="820" w:type="dxa"/>
            <w:vMerge w:val="continue"/>
            <w:vAlign w:val="center"/>
          </w:tcPr>
          <w:p w14:paraId="07B5569B">
            <w:pPr>
              <w:spacing w:line="360" w:lineRule="auto"/>
              <w:jc w:val="center"/>
              <w:rPr>
                <w:bCs/>
              </w:rPr>
            </w:pPr>
          </w:p>
        </w:tc>
        <w:tc>
          <w:tcPr>
            <w:tcW w:w="3504" w:type="dxa"/>
            <w:vAlign w:val="center"/>
          </w:tcPr>
          <w:p w14:paraId="797F54D2">
            <w:pPr>
              <w:spacing w:line="360" w:lineRule="auto"/>
              <w:jc w:val="left"/>
              <w:rPr>
                <w:lang w:val="en-US" w:eastAsia="zh-CN"/>
              </w:rPr>
            </w:pPr>
            <w:r>
              <w:rPr>
                <w:rFonts w:hint="eastAsia"/>
                <w:lang w:val="en-US" w:eastAsia="zh-CN"/>
              </w:rPr>
              <w:t>未被工商行政管理机关在全国企业信用信息公示系统中列入严重违法失信企业名单</w:t>
            </w:r>
          </w:p>
        </w:tc>
        <w:tc>
          <w:tcPr>
            <w:tcW w:w="2357" w:type="dxa"/>
            <w:vMerge w:val="restart"/>
            <w:vAlign w:val="center"/>
          </w:tcPr>
          <w:p w14:paraId="6E86C886">
            <w:pPr>
              <w:spacing w:line="360" w:lineRule="auto"/>
              <w:jc w:val="left"/>
              <w:rPr>
                <w:rFonts w:ascii="宋体" w:hAnsi="宋体" w:eastAsia="宋体" w:cs="Arial"/>
                <w:bCs/>
                <w:kern w:val="2"/>
                <w:sz w:val="21"/>
                <w:szCs w:val="21"/>
                <w:lang w:val="en-US" w:eastAsia="zh-CN" w:bidi="ar-SA"/>
              </w:rPr>
            </w:pPr>
            <w:r>
              <w:rPr>
                <w:rFonts w:hint="eastAsia" w:ascii="宋体" w:hAnsi="宋体" w:eastAsia="宋体" w:cs="Arial"/>
                <w:bCs/>
                <w:kern w:val="2"/>
                <w:sz w:val="21"/>
                <w:szCs w:val="21"/>
                <w:lang w:val="en-US" w:eastAsia="zh-CN" w:bidi="ar-SA"/>
              </w:rPr>
              <w:t>以</w:t>
            </w:r>
            <w:r>
              <w:rPr>
                <w:rFonts w:hint="eastAsia" w:cs="Arial"/>
                <w:bCs/>
                <w:kern w:val="2"/>
                <w:sz w:val="21"/>
                <w:szCs w:val="21"/>
                <w:lang w:val="en-US" w:eastAsia="zh-CN" w:bidi="ar-SA"/>
              </w:rPr>
              <w:t>竞价</w:t>
            </w:r>
            <w:r>
              <w:rPr>
                <w:rFonts w:hint="eastAsia" w:ascii="宋体" w:hAnsi="宋体" w:eastAsia="宋体" w:cs="Arial"/>
                <w:bCs/>
                <w:kern w:val="2"/>
                <w:sz w:val="21"/>
                <w:szCs w:val="21"/>
                <w:lang w:val="en-US" w:eastAsia="zh-CN" w:bidi="ar-SA"/>
              </w:rPr>
              <w:t>当日在全国企业信用信息公示系统、信用中国网站查询结果为准，</w:t>
            </w:r>
            <w:r>
              <w:rPr>
                <w:rFonts w:hint="eastAsia" w:cs="Arial"/>
                <w:bCs/>
                <w:kern w:val="2"/>
                <w:sz w:val="21"/>
                <w:szCs w:val="21"/>
                <w:lang w:val="en-US" w:eastAsia="zh-CN" w:bidi="ar-SA"/>
              </w:rPr>
              <w:t>竞买人响应</w:t>
            </w:r>
            <w:r>
              <w:rPr>
                <w:rFonts w:hint="eastAsia" w:ascii="宋体" w:hAnsi="宋体" w:eastAsia="宋体" w:cs="Arial"/>
                <w:bCs/>
                <w:kern w:val="2"/>
                <w:sz w:val="21"/>
                <w:szCs w:val="21"/>
                <w:lang w:val="en-US" w:eastAsia="zh-CN" w:bidi="ar-SA"/>
              </w:rPr>
              <w:t>时无须提供相关证明</w:t>
            </w:r>
          </w:p>
        </w:tc>
        <w:tc>
          <w:tcPr>
            <w:tcW w:w="1361" w:type="dxa"/>
            <w:vAlign w:val="center"/>
          </w:tcPr>
          <w:p w14:paraId="0FD35CCC">
            <w:pPr>
              <w:spacing w:line="360" w:lineRule="auto"/>
              <w:jc w:val="left"/>
              <w:rPr>
                <w:rFonts w:hint="eastAsia" w:ascii="宋体" w:hAnsi="宋体" w:eastAsia="宋体" w:cs="Arial"/>
                <w:bCs/>
                <w:kern w:val="2"/>
                <w:sz w:val="21"/>
                <w:szCs w:val="21"/>
                <w:lang w:val="en-US" w:eastAsia="zh-CN" w:bidi="ar-SA"/>
              </w:rPr>
            </w:pPr>
          </w:p>
        </w:tc>
        <w:tc>
          <w:tcPr>
            <w:tcW w:w="1361" w:type="dxa"/>
            <w:vAlign w:val="center"/>
          </w:tcPr>
          <w:p w14:paraId="6EE10C7E">
            <w:pPr>
              <w:spacing w:line="360" w:lineRule="auto"/>
              <w:jc w:val="left"/>
              <w:rPr>
                <w:rFonts w:hint="eastAsia" w:ascii="宋体" w:hAnsi="宋体" w:eastAsia="宋体" w:cs="Arial"/>
                <w:bCs/>
                <w:kern w:val="2"/>
                <w:sz w:val="21"/>
                <w:szCs w:val="21"/>
                <w:lang w:val="en-US" w:eastAsia="zh-CN" w:bidi="ar-SA"/>
              </w:rPr>
            </w:pPr>
          </w:p>
        </w:tc>
      </w:tr>
      <w:tr w14:paraId="39C4A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9" w:type="dxa"/>
            <w:vAlign w:val="center"/>
          </w:tcPr>
          <w:p w14:paraId="3CCF1D85">
            <w:pPr>
              <w:spacing w:line="360" w:lineRule="auto"/>
              <w:jc w:val="center"/>
              <w:rPr>
                <w:rFonts w:hint="eastAsia" w:eastAsia="宋体"/>
                <w:bCs/>
                <w:lang w:val="en-US" w:eastAsia="zh-CN"/>
              </w:rPr>
            </w:pPr>
            <w:r>
              <w:rPr>
                <w:rFonts w:hint="eastAsia"/>
                <w:bCs/>
                <w:lang w:val="en-US" w:eastAsia="zh-CN"/>
              </w:rPr>
              <w:t>3</w:t>
            </w:r>
          </w:p>
        </w:tc>
        <w:tc>
          <w:tcPr>
            <w:tcW w:w="820" w:type="dxa"/>
            <w:vMerge w:val="continue"/>
            <w:vAlign w:val="center"/>
          </w:tcPr>
          <w:p w14:paraId="7C17CC57">
            <w:pPr>
              <w:spacing w:line="360" w:lineRule="auto"/>
              <w:jc w:val="center"/>
              <w:rPr>
                <w:bCs/>
              </w:rPr>
            </w:pPr>
          </w:p>
        </w:tc>
        <w:tc>
          <w:tcPr>
            <w:tcW w:w="3504" w:type="dxa"/>
            <w:vAlign w:val="center"/>
          </w:tcPr>
          <w:p w14:paraId="538A0651">
            <w:pPr>
              <w:spacing w:line="360" w:lineRule="auto"/>
              <w:jc w:val="left"/>
              <w:rPr>
                <w:rFonts w:hint="eastAsia"/>
                <w:lang w:val="en-US" w:eastAsia="zh-CN"/>
              </w:rPr>
            </w:pPr>
            <w:r>
              <w:rPr>
                <w:rFonts w:hint="eastAsia"/>
                <w:lang w:val="en-US" w:eastAsia="zh-CN"/>
              </w:rPr>
              <w:t>未被“信用中国”网站（www.creditchina.gov.cn）</w:t>
            </w:r>
            <w:r>
              <w:rPr>
                <w:rFonts w:hint="eastAsia" w:ascii="宋体" w:hAnsi="宋体" w:eastAsia="宋体" w:cs="宋体"/>
                <w:color w:val="auto"/>
                <w:kern w:val="0"/>
                <w:sz w:val="21"/>
                <w:szCs w:val="21"/>
              </w:rPr>
              <w:t>或各级信用信息共享平台中列入失信被执行人名单</w:t>
            </w:r>
          </w:p>
        </w:tc>
        <w:tc>
          <w:tcPr>
            <w:tcW w:w="2357" w:type="dxa"/>
            <w:vMerge w:val="continue"/>
            <w:vAlign w:val="center"/>
          </w:tcPr>
          <w:p w14:paraId="0A64D880">
            <w:pPr>
              <w:spacing w:line="360" w:lineRule="auto"/>
              <w:jc w:val="left"/>
              <w:rPr>
                <w:rFonts w:hint="eastAsia"/>
                <w:lang w:val="en-US" w:eastAsia="zh-CN"/>
              </w:rPr>
            </w:pPr>
          </w:p>
        </w:tc>
        <w:tc>
          <w:tcPr>
            <w:tcW w:w="1361" w:type="dxa"/>
            <w:vAlign w:val="center"/>
          </w:tcPr>
          <w:p w14:paraId="37A50B9D">
            <w:pPr>
              <w:spacing w:line="360" w:lineRule="auto"/>
              <w:jc w:val="left"/>
              <w:rPr>
                <w:rFonts w:hint="eastAsia"/>
                <w:lang w:val="en-US" w:eastAsia="zh-CN"/>
              </w:rPr>
            </w:pPr>
          </w:p>
        </w:tc>
        <w:tc>
          <w:tcPr>
            <w:tcW w:w="1361" w:type="dxa"/>
            <w:vAlign w:val="center"/>
          </w:tcPr>
          <w:p w14:paraId="2706540D">
            <w:pPr>
              <w:spacing w:line="360" w:lineRule="auto"/>
              <w:jc w:val="left"/>
              <w:rPr>
                <w:rFonts w:hint="eastAsia"/>
                <w:lang w:val="en-US" w:eastAsia="zh-CN"/>
              </w:rPr>
            </w:pPr>
          </w:p>
        </w:tc>
      </w:tr>
      <w:tr w14:paraId="45864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58" w:hRule="atLeast"/>
          <w:jc w:val="center"/>
        </w:trPr>
        <w:tc>
          <w:tcPr>
            <w:tcW w:w="709" w:type="dxa"/>
            <w:vAlign w:val="center"/>
          </w:tcPr>
          <w:p w14:paraId="57F60B5B">
            <w:pPr>
              <w:spacing w:line="360" w:lineRule="auto"/>
              <w:jc w:val="center"/>
              <w:rPr>
                <w:rFonts w:hint="eastAsia" w:eastAsia="宋体"/>
                <w:bCs/>
                <w:lang w:eastAsia="zh-CN"/>
              </w:rPr>
            </w:pPr>
            <w:r>
              <w:rPr>
                <w:rFonts w:hint="eastAsia"/>
                <w:bCs/>
                <w:lang w:val="en-US" w:eastAsia="zh-CN"/>
              </w:rPr>
              <w:t>4</w:t>
            </w:r>
          </w:p>
        </w:tc>
        <w:tc>
          <w:tcPr>
            <w:tcW w:w="820" w:type="dxa"/>
            <w:vMerge w:val="continue"/>
            <w:vAlign w:val="center"/>
          </w:tcPr>
          <w:p w14:paraId="72E75051">
            <w:pPr>
              <w:spacing w:line="360" w:lineRule="auto"/>
              <w:jc w:val="center"/>
              <w:rPr>
                <w:bCs/>
              </w:rPr>
            </w:pPr>
          </w:p>
        </w:tc>
        <w:tc>
          <w:tcPr>
            <w:tcW w:w="3504" w:type="dxa"/>
            <w:vAlign w:val="center"/>
          </w:tcPr>
          <w:p w14:paraId="3A7653DB">
            <w:pPr>
              <w:spacing w:line="360" w:lineRule="auto"/>
              <w:jc w:val="left"/>
              <w:rPr>
                <w:rFonts w:hint="default" w:ascii="宋体" w:hAnsi="宋体" w:eastAsia="宋体" w:cs="Arial"/>
                <w:bCs/>
                <w:kern w:val="2"/>
                <w:sz w:val="21"/>
                <w:szCs w:val="21"/>
                <w:lang w:val="en-US" w:eastAsia="zh-CN" w:bidi="ar-SA"/>
              </w:rPr>
            </w:pPr>
            <w:r>
              <w:rPr>
                <w:rFonts w:hint="eastAsia"/>
                <w:bCs/>
                <w:lang w:val="en-US" w:eastAsia="zh-CN"/>
              </w:rPr>
              <w:t>谈判授权书</w:t>
            </w:r>
          </w:p>
        </w:tc>
        <w:tc>
          <w:tcPr>
            <w:tcW w:w="2357" w:type="dxa"/>
            <w:vAlign w:val="center"/>
          </w:tcPr>
          <w:p w14:paraId="2338DE33">
            <w:pPr>
              <w:spacing w:line="360" w:lineRule="auto"/>
              <w:jc w:val="left"/>
              <w:rPr>
                <w:rFonts w:hint="default" w:ascii="宋体" w:hAnsi="宋体" w:eastAsia="宋体" w:cs="Arial"/>
                <w:bCs/>
                <w:kern w:val="2"/>
                <w:sz w:val="21"/>
                <w:szCs w:val="21"/>
                <w:lang w:val="en-US" w:eastAsia="zh-CN" w:bidi="ar-SA"/>
              </w:rPr>
            </w:pPr>
            <w:r>
              <w:rPr>
                <w:rFonts w:hint="eastAsia"/>
                <w:lang w:eastAsia="zh-CN"/>
              </w:rPr>
              <w:t>竞买人</w:t>
            </w:r>
            <w:r>
              <w:rPr>
                <w:rFonts w:hint="eastAsia"/>
              </w:rPr>
              <w:t>代表若不是法定代表人</w:t>
            </w:r>
            <w:r>
              <w:rPr>
                <w:rFonts w:hint="eastAsia"/>
                <w:lang w:val="en-US" w:eastAsia="zh-CN"/>
              </w:rPr>
              <w:t>的</w:t>
            </w:r>
            <w:r>
              <w:rPr>
                <w:rFonts w:hint="eastAsia"/>
              </w:rPr>
              <w:t>，</w:t>
            </w:r>
            <w:r>
              <w:rPr>
                <w:rFonts w:hint="eastAsia"/>
                <w:lang w:val="en-US" w:eastAsia="zh-CN"/>
              </w:rPr>
              <w:t>须</w:t>
            </w:r>
            <w:r>
              <w:rPr>
                <w:rFonts w:hint="eastAsia"/>
              </w:rPr>
              <w:t>提供</w:t>
            </w:r>
            <w:r>
              <w:rPr>
                <w:rFonts w:hint="eastAsia" w:ascii="宋体" w:hAnsi="宋体" w:eastAsia="宋体" w:cs="宋体"/>
                <w:color w:val="auto"/>
                <w:kern w:val="0"/>
                <w:sz w:val="21"/>
                <w:szCs w:val="21"/>
              </w:rPr>
              <w:t>法定代表人对该代表的授权书原件</w:t>
            </w:r>
            <w:r>
              <w:rPr>
                <w:rFonts w:hint="eastAsia"/>
                <w:lang w:eastAsia="zh-CN"/>
              </w:rPr>
              <w:t>、</w:t>
            </w:r>
            <w:r>
              <w:rPr>
                <w:rFonts w:hint="eastAsia"/>
                <w:lang w:val="en-US" w:eastAsia="zh-CN"/>
              </w:rPr>
              <w:t>法定代表人及</w:t>
            </w:r>
            <w:r>
              <w:rPr>
                <w:rFonts w:hint="eastAsia"/>
              </w:rPr>
              <w:t>被授权代表身份证复印件</w:t>
            </w:r>
          </w:p>
        </w:tc>
        <w:tc>
          <w:tcPr>
            <w:tcW w:w="1361" w:type="dxa"/>
            <w:vAlign w:val="center"/>
          </w:tcPr>
          <w:p w14:paraId="1630D435">
            <w:pPr>
              <w:spacing w:line="360" w:lineRule="auto"/>
              <w:jc w:val="left"/>
              <w:rPr>
                <w:rFonts w:hint="eastAsia"/>
              </w:rPr>
            </w:pPr>
          </w:p>
        </w:tc>
        <w:tc>
          <w:tcPr>
            <w:tcW w:w="1361" w:type="dxa"/>
            <w:vAlign w:val="center"/>
          </w:tcPr>
          <w:p w14:paraId="5749CF77">
            <w:pPr>
              <w:spacing w:line="360" w:lineRule="auto"/>
              <w:jc w:val="left"/>
              <w:rPr>
                <w:rFonts w:hint="eastAsia"/>
              </w:rPr>
            </w:pPr>
          </w:p>
        </w:tc>
      </w:tr>
      <w:tr w14:paraId="4E19F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09" w:type="dxa"/>
            <w:vAlign w:val="center"/>
          </w:tcPr>
          <w:p w14:paraId="01E2391D">
            <w:pPr>
              <w:spacing w:line="360" w:lineRule="auto"/>
              <w:jc w:val="center"/>
              <w:rPr>
                <w:rFonts w:hint="default" w:eastAsia="宋体"/>
                <w:bCs/>
                <w:lang w:val="en-US" w:eastAsia="zh-CN"/>
              </w:rPr>
            </w:pPr>
            <w:r>
              <w:rPr>
                <w:rFonts w:hint="eastAsia"/>
                <w:bCs/>
                <w:lang w:val="en-US" w:eastAsia="zh-CN"/>
              </w:rPr>
              <w:t>5</w:t>
            </w:r>
          </w:p>
        </w:tc>
        <w:tc>
          <w:tcPr>
            <w:tcW w:w="820" w:type="dxa"/>
            <w:vMerge w:val="restart"/>
            <w:vAlign w:val="center"/>
          </w:tcPr>
          <w:p w14:paraId="57B9A7DC">
            <w:pPr>
              <w:spacing w:line="360" w:lineRule="auto"/>
              <w:jc w:val="left"/>
              <w:rPr>
                <w:rFonts w:hint="eastAsia"/>
                <w:bCs/>
              </w:rPr>
            </w:pPr>
            <w:r>
              <w:rPr>
                <w:rFonts w:hint="eastAsia"/>
                <w:bCs/>
              </w:rPr>
              <w:t>符合性要求</w:t>
            </w:r>
          </w:p>
        </w:tc>
        <w:tc>
          <w:tcPr>
            <w:tcW w:w="3504" w:type="dxa"/>
            <w:vAlign w:val="center"/>
          </w:tcPr>
          <w:p w14:paraId="7D03BDCA">
            <w:pPr>
              <w:spacing w:line="360" w:lineRule="auto"/>
              <w:jc w:val="left"/>
              <w:rPr>
                <w:rFonts w:hint="eastAsia"/>
                <w:b w:val="0"/>
                <w:bCs/>
                <w:color w:val="000000" w:themeColor="text1"/>
                <w:sz w:val="21"/>
                <w:szCs w:val="21"/>
                <w14:textFill>
                  <w14:solidFill>
                    <w14:schemeClr w14:val="tx1"/>
                  </w14:solidFill>
                </w14:textFill>
              </w:rPr>
            </w:pPr>
            <w:r>
              <w:rPr>
                <w:rFonts w:hint="eastAsia"/>
                <w:b w:val="0"/>
                <w:bCs/>
                <w:color w:val="000000" w:themeColor="text1"/>
                <w:sz w:val="21"/>
                <w:szCs w:val="21"/>
                <w14:textFill>
                  <w14:solidFill>
                    <w14:schemeClr w14:val="tx1"/>
                  </w14:solidFill>
                </w14:textFill>
              </w:rPr>
              <w:t>响应文件保持完整、密封</w:t>
            </w:r>
          </w:p>
        </w:tc>
        <w:tc>
          <w:tcPr>
            <w:tcW w:w="2357" w:type="dxa"/>
            <w:vAlign w:val="center"/>
          </w:tcPr>
          <w:p w14:paraId="6FE96335">
            <w:pPr>
              <w:spacing w:line="360" w:lineRule="auto"/>
              <w:jc w:val="left"/>
              <w:rPr>
                <w:rFonts w:hint="default" w:eastAsia="宋体"/>
                <w:b/>
                <w:color w:val="000000" w:themeColor="text1"/>
                <w:sz w:val="22"/>
                <w:szCs w:val="22"/>
                <w:lang w:val="en-US" w:eastAsia="zh-CN"/>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密封响应文件</w:t>
            </w:r>
          </w:p>
        </w:tc>
        <w:tc>
          <w:tcPr>
            <w:tcW w:w="1361" w:type="dxa"/>
            <w:vAlign w:val="center"/>
          </w:tcPr>
          <w:p w14:paraId="75208C3B">
            <w:pPr>
              <w:spacing w:line="360" w:lineRule="auto"/>
              <w:jc w:val="left"/>
              <w:rPr>
                <w:rFonts w:hint="eastAsia"/>
                <w:b w:val="0"/>
                <w:bCs/>
                <w:color w:val="000000" w:themeColor="text1"/>
                <w:sz w:val="21"/>
                <w:szCs w:val="21"/>
                <w:lang w:val="en-US" w:eastAsia="zh-CN"/>
                <w14:textFill>
                  <w14:solidFill>
                    <w14:schemeClr w14:val="tx1"/>
                  </w14:solidFill>
                </w14:textFill>
              </w:rPr>
            </w:pPr>
          </w:p>
        </w:tc>
        <w:tc>
          <w:tcPr>
            <w:tcW w:w="1361" w:type="dxa"/>
            <w:vAlign w:val="center"/>
          </w:tcPr>
          <w:p w14:paraId="3A018AA9">
            <w:pPr>
              <w:spacing w:line="360" w:lineRule="auto"/>
              <w:jc w:val="left"/>
              <w:rPr>
                <w:rFonts w:hint="eastAsia"/>
                <w:b w:val="0"/>
                <w:bCs/>
                <w:sz w:val="21"/>
                <w:szCs w:val="21"/>
                <w:lang w:val="en-US" w:eastAsia="zh-CN"/>
              </w:rPr>
            </w:pPr>
          </w:p>
        </w:tc>
      </w:tr>
      <w:tr w14:paraId="0DF9B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709" w:type="dxa"/>
            <w:vAlign w:val="center"/>
          </w:tcPr>
          <w:p w14:paraId="57028867">
            <w:pPr>
              <w:spacing w:line="360" w:lineRule="auto"/>
              <w:jc w:val="center"/>
              <w:rPr>
                <w:rFonts w:hint="default"/>
                <w:bCs/>
                <w:lang w:val="en-US" w:eastAsia="zh-CN"/>
              </w:rPr>
            </w:pPr>
            <w:r>
              <w:rPr>
                <w:rFonts w:hint="eastAsia"/>
                <w:bCs/>
                <w:lang w:val="en-US" w:eastAsia="zh-CN"/>
              </w:rPr>
              <w:t>6</w:t>
            </w:r>
          </w:p>
        </w:tc>
        <w:tc>
          <w:tcPr>
            <w:tcW w:w="820" w:type="dxa"/>
            <w:vMerge w:val="continue"/>
            <w:vAlign w:val="center"/>
          </w:tcPr>
          <w:p w14:paraId="16A8F091">
            <w:pPr>
              <w:spacing w:line="360" w:lineRule="auto"/>
              <w:jc w:val="center"/>
              <w:rPr>
                <w:bCs/>
              </w:rPr>
            </w:pPr>
          </w:p>
        </w:tc>
        <w:tc>
          <w:tcPr>
            <w:tcW w:w="3504" w:type="dxa"/>
            <w:vAlign w:val="center"/>
          </w:tcPr>
          <w:p w14:paraId="2B72CFDF">
            <w:pPr>
              <w:spacing w:line="360" w:lineRule="auto"/>
              <w:jc w:val="left"/>
              <w:rPr>
                <w:rFonts w:hint="eastAsia"/>
                <w:bCs/>
                <w:color w:val="000000" w:themeColor="text1"/>
                <w:lang w:val="en-US" w:eastAsia="zh-CN"/>
                <w14:textFill>
                  <w14:solidFill>
                    <w14:schemeClr w14:val="tx1"/>
                  </w14:solidFill>
                </w14:textFill>
              </w:rPr>
            </w:pPr>
            <w:r>
              <w:rPr>
                <w:rFonts w:hint="eastAsia"/>
                <w:b w:val="0"/>
                <w:bCs/>
                <w:color w:val="000000" w:themeColor="text1"/>
                <w:sz w:val="21"/>
                <w:szCs w:val="21"/>
                <w14:textFill>
                  <w14:solidFill>
                    <w14:schemeClr w14:val="tx1"/>
                  </w14:solidFill>
                </w14:textFill>
              </w:rPr>
              <w:t>响应内容</w:t>
            </w:r>
            <w:r>
              <w:rPr>
                <w:rFonts w:hint="eastAsia"/>
                <w:b w:val="0"/>
                <w:bCs/>
                <w:color w:val="000000" w:themeColor="text1"/>
                <w:sz w:val="21"/>
                <w:szCs w:val="21"/>
                <w:lang w:val="en-US" w:eastAsia="zh-CN"/>
                <w14:textFill>
                  <w14:solidFill>
                    <w14:schemeClr w14:val="tx1"/>
                  </w14:solidFill>
                </w14:textFill>
              </w:rPr>
              <w:t>不存在</w:t>
            </w:r>
            <w:r>
              <w:rPr>
                <w:rFonts w:hint="eastAsia"/>
                <w:b w:val="0"/>
                <w:bCs/>
                <w:color w:val="000000" w:themeColor="text1"/>
                <w:sz w:val="21"/>
                <w:szCs w:val="21"/>
                <w14:textFill>
                  <w14:solidFill>
                    <w14:schemeClr w14:val="tx1"/>
                  </w14:solidFill>
                </w14:textFill>
              </w:rPr>
              <w:t>重大偏离或保留</w:t>
            </w:r>
          </w:p>
        </w:tc>
        <w:tc>
          <w:tcPr>
            <w:tcW w:w="2357" w:type="dxa"/>
            <w:vAlign w:val="center"/>
          </w:tcPr>
          <w:p w14:paraId="1FA70BEF">
            <w:pPr>
              <w:spacing w:line="360" w:lineRule="auto"/>
              <w:jc w:val="left"/>
              <w:rPr>
                <w:rFonts w:hint="default"/>
                <w:bCs/>
                <w:color w:val="000000" w:themeColor="text1"/>
                <w:lang w:val="en-US" w:eastAsia="zh-CN"/>
                <w14:textFill>
                  <w14:solidFill>
                    <w14:schemeClr w14:val="tx1"/>
                  </w14:solidFill>
                </w14:textFill>
              </w:rPr>
            </w:pPr>
            <w:r>
              <w:rPr>
                <w:rFonts w:hint="eastAsia"/>
                <w:bCs/>
                <w:color w:val="000000" w:themeColor="text1"/>
                <w:lang w:val="en-US" w:eastAsia="zh-CN"/>
                <w14:textFill>
                  <w14:solidFill>
                    <w14:schemeClr w14:val="tx1"/>
                  </w14:solidFill>
                </w14:textFill>
              </w:rPr>
              <w:t>响应文件</w:t>
            </w:r>
          </w:p>
        </w:tc>
        <w:tc>
          <w:tcPr>
            <w:tcW w:w="1361" w:type="dxa"/>
            <w:vAlign w:val="center"/>
          </w:tcPr>
          <w:p w14:paraId="0A494C23">
            <w:pPr>
              <w:spacing w:line="360" w:lineRule="auto"/>
              <w:jc w:val="left"/>
              <w:rPr>
                <w:rFonts w:hint="eastAsia"/>
                <w:bCs/>
                <w:color w:val="000000" w:themeColor="text1"/>
                <w:lang w:val="en-US" w:eastAsia="zh-CN"/>
                <w14:textFill>
                  <w14:solidFill>
                    <w14:schemeClr w14:val="tx1"/>
                  </w14:solidFill>
                </w14:textFill>
              </w:rPr>
            </w:pPr>
          </w:p>
        </w:tc>
        <w:tc>
          <w:tcPr>
            <w:tcW w:w="1361" w:type="dxa"/>
            <w:vAlign w:val="center"/>
          </w:tcPr>
          <w:p w14:paraId="67067F41">
            <w:pPr>
              <w:spacing w:line="360" w:lineRule="auto"/>
              <w:jc w:val="left"/>
              <w:rPr>
                <w:rFonts w:hint="eastAsia"/>
                <w:bCs/>
                <w:lang w:val="en-US" w:eastAsia="zh-CN"/>
              </w:rPr>
            </w:pPr>
          </w:p>
        </w:tc>
      </w:tr>
    </w:tbl>
    <w:p w14:paraId="4089D34C">
      <w:pPr>
        <w:jc w:val="center"/>
        <w:rPr>
          <w:rFonts w:asciiTheme="majorEastAsia" w:hAnsiTheme="majorEastAsia" w:eastAsiaTheme="majorEastAsia"/>
          <w:color w:val="000000" w:themeColor="text1"/>
          <w:szCs w:val="36"/>
          <w14:textFill>
            <w14:solidFill>
              <w14:schemeClr w14:val="tx1"/>
            </w14:solidFill>
          </w14:textFill>
        </w:rPr>
      </w:pPr>
    </w:p>
    <w:p w14:paraId="35525446">
      <w:pPr>
        <w:jc w:val="center"/>
        <w:rPr>
          <w:rFonts w:asciiTheme="majorEastAsia" w:hAnsiTheme="majorEastAsia" w:eastAsiaTheme="majorEastAsia"/>
          <w:color w:val="000000" w:themeColor="text1"/>
          <w:szCs w:val="36"/>
          <w14:textFill>
            <w14:solidFill>
              <w14:schemeClr w14:val="tx1"/>
            </w14:solidFill>
          </w14:textFill>
        </w:rPr>
      </w:pPr>
    </w:p>
    <w:p w14:paraId="4807C446">
      <w:pPr>
        <w:spacing w:line="360" w:lineRule="auto"/>
        <w:ind w:firstLine="5460" w:firstLineChars="2600"/>
        <w:rPr>
          <w:color w:val="000000"/>
          <w:u w:val="single"/>
        </w:rPr>
      </w:pPr>
      <w:r>
        <w:rPr>
          <w:rFonts w:hint="eastAsia"/>
          <w:color w:val="000000"/>
          <w:lang w:eastAsia="zh-CN"/>
        </w:rPr>
        <w:t>竞买人</w:t>
      </w:r>
      <w:r>
        <w:rPr>
          <w:rFonts w:hint="eastAsia"/>
          <w:color w:val="000000"/>
        </w:rPr>
        <w:t>名称：（加盖公章）</w:t>
      </w:r>
    </w:p>
    <w:p w14:paraId="47CD12B5">
      <w:pPr>
        <w:spacing w:line="360" w:lineRule="auto"/>
        <w:ind w:firstLine="5460" w:firstLineChars="2600"/>
        <w:rPr>
          <w:color w:val="000000"/>
        </w:rPr>
      </w:pPr>
      <w:r>
        <w:rPr>
          <w:rFonts w:hint="eastAsia"/>
          <w:color w:val="000000"/>
        </w:rPr>
        <w:t>法定代表人或</w:t>
      </w:r>
      <w:r>
        <w:rPr>
          <w:rFonts w:hint="eastAsia"/>
          <w:color w:val="000000"/>
          <w:lang w:val="en-US" w:eastAsia="zh-CN"/>
        </w:rPr>
        <w:t>授权</w:t>
      </w:r>
      <w:r>
        <w:rPr>
          <w:rFonts w:hint="eastAsia"/>
          <w:color w:val="000000"/>
        </w:rPr>
        <w:t>代表（签字）：</w:t>
      </w:r>
    </w:p>
    <w:p w14:paraId="3B90D81A">
      <w:pPr>
        <w:spacing w:line="360" w:lineRule="auto"/>
        <w:ind w:firstLine="5460" w:firstLineChars="2600"/>
        <w:rPr>
          <w:rFonts w:hint="eastAsia"/>
          <w:color w:val="000000"/>
        </w:rPr>
      </w:pPr>
      <w:r>
        <w:rPr>
          <w:rFonts w:hint="eastAsia"/>
          <w:color w:val="000000"/>
        </w:rPr>
        <w:t>日期：</w:t>
      </w:r>
    </w:p>
    <w:p w14:paraId="5DF563A7">
      <w:pPr>
        <w:pStyle w:val="2"/>
        <w:rPr>
          <w:rFonts w:hint="eastAsia"/>
          <w:color w:val="000000"/>
        </w:rPr>
      </w:pPr>
    </w:p>
    <w:p w14:paraId="3222B9FD">
      <w:r>
        <w:br w:type="page"/>
      </w:r>
    </w:p>
    <w:p w14:paraId="427FEB54">
      <w:pPr>
        <w:pStyle w:val="4"/>
        <w:keepNext w:val="0"/>
        <w:keepLines w:val="0"/>
        <w:jc w:val="center"/>
        <w:rPr>
          <w:rFonts w:asciiTheme="majorEastAsia" w:hAnsiTheme="majorEastAsia" w:eastAsiaTheme="majorEastAsia"/>
          <w:color w:val="000000" w:themeColor="text1"/>
          <w:szCs w:val="36"/>
          <w14:textFill>
            <w14:solidFill>
              <w14:schemeClr w14:val="tx1"/>
            </w14:solidFill>
          </w14:textFill>
        </w:rPr>
      </w:pPr>
      <w:r>
        <w:rPr>
          <w:rFonts w:hint="eastAsia" w:asciiTheme="majorEastAsia" w:hAnsiTheme="majorEastAsia" w:eastAsiaTheme="majorEastAsia"/>
          <w:color w:val="000000" w:themeColor="text1"/>
          <w:szCs w:val="36"/>
          <w14:textFill>
            <w14:solidFill>
              <w14:schemeClr w14:val="tx1"/>
            </w14:solidFill>
          </w14:textFill>
        </w:rPr>
        <w:t>格式</w:t>
      </w:r>
      <w:r>
        <w:rPr>
          <w:rFonts w:hint="eastAsia" w:asciiTheme="majorEastAsia" w:hAnsiTheme="majorEastAsia" w:eastAsiaTheme="majorEastAsia"/>
          <w:color w:val="000000" w:themeColor="text1"/>
          <w:szCs w:val="36"/>
          <w:lang w:val="en-US" w:eastAsia="zh-CN"/>
          <w14:textFill>
            <w14:solidFill>
              <w14:schemeClr w14:val="tx1"/>
            </w14:solidFill>
          </w14:textFill>
        </w:rPr>
        <w:t>五</w:t>
      </w:r>
      <w:r>
        <w:rPr>
          <w:rFonts w:hint="eastAsia" w:asciiTheme="majorEastAsia" w:hAnsiTheme="majorEastAsia" w:eastAsiaTheme="majorEastAsia"/>
          <w:color w:val="000000" w:themeColor="text1"/>
          <w:szCs w:val="36"/>
          <w14:textFill>
            <w14:solidFill>
              <w14:schemeClr w14:val="tx1"/>
            </w14:solidFill>
          </w14:textFill>
        </w:rPr>
        <w:t xml:space="preserve"> 报价一览表</w:t>
      </w:r>
    </w:p>
    <w:p w14:paraId="26F553EE">
      <w:pPr>
        <w:autoSpaceDE w:val="0"/>
        <w:autoSpaceDN w:val="0"/>
        <w:adjustRightInd w:val="0"/>
        <w:spacing w:line="360" w:lineRule="auto"/>
        <w:rPr>
          <w:color w:val="000000"/>
          <w:kern w:val="0"/>
        </w:rPr>
      </w:pPr>
      <w:r>
        <w:rPr>
          <w:rFonts w:hint="eastAsia"/>
          <w:color w:val="000000"/>
          <w:kern w:val="0"/>
        </w:rPr>
        <w:t>致</w:t>
      </w:r>
      <w:r>
        <w:rPr>
          <w:rFonts w:hint="eastAsia"/>
          <w:color w:val="000000"/>
          <w:kern w:val="0"/>
          <w:lang w:val="en-US" w:eastAsia="zh-CN"/>
        </w:rPr>
        <w:t>江西航空</w:t>
      </w:r>
      <w:r>
        <w:rPr>
          <w:rFonts w:hint="eastAsia"/>
          <w:color w:val="000000"/>
          <w:kern w:val="0"/>
        </w:rPr>
        <w:t>有限公司：</w:t>
      </w:r>
    </w:p>
    <w:p w14:paraId="6580AAEE">
      <w:pPr>
        <w:autoSpaceDE w:val="0"/>
        <w:autoSpaceDN w:val="0"/>
        <w:adjustRightInd w:val="0"/>
        <w:spacing w:line="360" w:lineRule="auto"/>
        <w:ind w:firstLine="630" w:firstLineChars="300"/>
        <w:rPr>
          <w:color w:val="000000"/>
          <w:kern w:val="0"/>
        </w:rPr>
      </w:pPr>
      <w:r>
        <w:rPr>
          <w:rFonts w:hint="eastAsia"/>
          <w:color w:val="000000"/>
          <w:kern w:val="0"/>
        </w:rPr>
        <w:t>本公司</w:t>
      </w:r>
      <w:r>
        <w:rPr>
          <w:rFonts w:hint="eastAsia"/>
          <w:color w:val="000000"/>
          <w:kern w:val="0"/>
          <w:lang w:val="en-US" w:eastAsia="zh-CN"/>
        </w:rPr>
        <w:t>/本人</w:t>
      </w:r>
      <w:r>
        <w:rPr>
          <w:rFonts w:hint="eastAsia"/>
          <w:color w:val="000000"/>
          <w:kern w:val="0"/>
        </w:rPr>
        <w:t>对</w:t>
      </w:r>
      <w:r>
        <w:rPr>
          <w:rFonts w:hint="eastAsia"/>
          <w:b/>
          <w:color w:val="000000"/>
          <w:kern w:val="0"/>
        </w:rPr>
        <w:t>“</w:t>
      </w:r>
      <w:r>
        <w:rPr>
          <w:rFonts w:hint="eastAsia"/>
          <w:b/>
          <w:color w:val="auto"/>
          <w:kern w:val="0"/>
          <w:u w:val="single"/>
          <w:lang w:val="en-US" w:eastAsia="zh-CN"/>
        </w:rPr>
        <w:t>2026年报废车辆处置（二次）</w:t>
      </w:r>
      <w:r>
        <w:rPr>
          <w:rFonts w:hint="eastAsia"/>
          <w:b/>
        </w:rPr>
        <w:t>”</w:t>
      </w:r>
      <w:r>
        <w:rPr>
          <w:rFonts w:hint="eastAsia"/>
          <w:b w:val="0"/>
          <w:bCs/>
        </w:rPr>
        <w:t>项目</w:t>
      </w:r>
      <w:r>
        <w:rPr>
          <w:rFonts w:hint="eastAsia"/>
          <w:color w:val="000000"/>
          <w:kern w:val="0"/>
        </w:rPr>
        <w:t>提供的总计</w:t>
      </w:r>
      <w:r>
        <w:rPr>
          <w:rFonts w:hint="eastAsia"/>
          <w:color w:val="000000"/>
          <w:kern w:val="0"/>
          <w:lang w:val="en-US" w:eastAsia="zh-CN"/>
        </w:rPr>
        <w:t>含税</w:t>
      </w:r>
      <w:r>
        <w:rPr>
          <w:rFonts w:hint="eastAsia"/>
          <w:color w:val="000000"/>
          <w:kern w:val="0"/>
        </w:rPr>
        <w:t>报价为人民币大写______________（￥__________ 元）。</w:t>
      </w:r>
    </w:p>
    <w:p w14:paraId="5EF5B230">
      <w:pPr>
        <w:spacing w:line="360" w:lineRule="auto"/>
        <w:ind w:left="4200" w:leftChars="2000" w:firstLine="420" w:firstLineChars="200"/>
        <w:rPr>
          <w:rFonts w:hint="eastAsia"/>
        </w:rPr>
      </w:pPr>
      <w:r>
        <w:rPr>
          <w:rFonts w:hint="eastAsia"/>
          <w:color w:val="000000"/>
          <w:kern w:val="0"/>
          <w:lang w:val="en-US" w:eastAsia="zh-CN"/>
        </w:rPr>
        <w:t>报价详情详见下表内容：</w:t>
      </w:r>
    </w:p>
    <w:tbl>
      <w:tblPr>
        <w:tblStyle w:val="38"/>
        <w:tblW w:w="9658" w:type="dxa"/>
        <w:tblInd w:w="-5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1671"/>
        <w:gridCol w:w="1686"/>
        <w:gridCol w:w="1266"/>
        <w:gridCol w:w="1226"/>
        <w:gridCol w:w="1428"/>
        <w:gridCol w:w="1661"/>
      </w:tblGrid>
      <w:tr w14:paraId="7F01C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14:paraId="3CD2F831">
            <w:pPr>
              <w:numPr>
                <w:ilvl w:val="0"/>
                <w:numId w:val="0"/>
              </w:numPr>
              <w:spacing w:line="360" w:lineRule="auto"/>
              <w:ind w:left="0" w:leftChars="0" w:firstLine="0" w:firstLineChars="0"/>
              <w:jc w:val="center"/>
              <w:rPr>
                <w:rFonts w:hint="eastAsia" w:ascii="宋体" w:hAnsi="宋体" w:eastAsia="宋体" w:cs="宋体"/>
                <w:color w:val="000000" w:themeColor="text1"/>
                <w:sz w:val="21"/>
                <w:szCs w:val="21"/>
                <w:highlight w:val="none"/>
                <w:shd w:val="clear" w:color="auto" w:fill="FFFFFF"/>
                <w:vertAlign w:val="baseline"/>
                <w14:textFill>
                  <w14:solidFill>
                    <w14:schemeClr w14:val="tx1"/>
                  </w14:solidFill>
                </w14:textFill>
              </w:rPr>
            </w:pPr>
            <w:r>
              <w:rPr>
                <w:rFonts w:hint="eastAsia" w:cs="宋体"/>
                <w:b/>
                <w:bCs/>
                <w:color w:val="000000" w:themeColor="text1"/>
                <w:kern w:val="2"/>
                <w:sz w:val="21"/>
                <w:szCs w:val="21"/>
                <w:highlight w:val="none"/>
                <w:shd w:val="clear" w:color="auto" w:fill="FFFFFF"/>
                <w:lang w:val="en-US" w:eastAsia="zh-CN" w:bidi="ar-SA"/>
                <w14:textFill>
                  <w14:solidFill>
                    <w14:schemeClr w14:val="tx1"/>
                  </w14:solidFill>
                </w14:textFill>
              </w:rPr>
              <w:t>合同包</w:t>
            </w:r>
          </w:p>
        </w:tc>
        <w:tc>
          <w:tcPr>
            <w:tcW w:w="1671" w:type="dxa"/>
            <w:vAlign w:val="center"/>
          </w:tcPr>
          <w:p w14:paraId="45DA362F">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shd w:val="clear" w:color="auto" w:fill="FFFFFF"/>
                <w:vertAlign w:val="baseline"/>
                <w14:textFill>
                  <w14:solidFill>
                    <w14:schemeClr w14:val="tx1"/>
                  </w14:solidFill>
                </w14:textFill>
              </w:rPr>
            </w:pPr>
            <w:r>
              <w:rPr>
                <w:rFonts w:hint="eastAsia" w:ascii="宋体" w:hAnsi="宋体" w:eastAsia="宋体" w:cs="宋体"/>
                <w:b w:val="0"/>
                <w:bCs w:val="0"/>
                <w:i w:val="0"/>
                <w:iCs w:val="0"/>
                <w:color w:val="000000"/>
                <w:kern w:val="0"/>
                <w:sz w:val="24"/>
                <w:szCs w:val="24"/>
                <w:u w:val="none"/>
                <w:lang w:val="en-US" w:eastAsia="zh-CN" w:bidi="ar"/>
              </w:rPr>
              <w:t>车辆</w:t>
            </w:r>
          </w:p>
        </w:tc>
        <w:tc>
          <w:tcPr>
            <w:tcW w:w="1686" w:type="dxa"/>
            <w:vAlign w:val="center"/>
          </w:tcPr>
          <w:p w14:paraId="7FD40975">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shd w:val="clear" w:color="auto" w:fill="FFFFFF"/>
                <w:vertAlign w:val="baseline"/>
                <w14:textFill>
                  <w14:solidFill>
                    <w14:schemeClr w14:val="tx1"/>
                  </w14:solidFill>
                </w14:textFill>
              </w:rPr>
            </w:pPr>
            <w:r>
              <w:rPr>
                <w:rFonts w:hint="eastAsia" w:ascii="宋体" w:hAnsi="宋体" w:eastAsia="宋体" w:cs="宋体"/>
                <w:b w:val="0"/>
                <w:bCs w:val="0"/>
                <w:i w:val="0"/>
                <w:iCs w:val="0"/>
                <w:color w:val="000000"/>
                <w:kern w:val="0"/>
                <w:sz w:val="24"/>
                <w:szCs w:val="24"/>
                <w:u w:val="none"/>
                <w:lang w:val="en-US" w:eastAsia="zh-CN" w:bidi="ar"/>
              </w:rPr>
              <w:t>车牌号</w:t>
            </w:r>
          </w:p>
        </w:tc>
        <w:tc>
          <w:tcPr>
            <w:tcW w:w="1266" w:type="dxa"/>
            <w:vAlign w:val="center"/>
          </w:tcPr>
          <w:p w14:paraId="4FA797EF">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shd w:val="clear" w:color="auto" w:fill="FFFFFF"/>
                <w:vertAlign w:val="baseline"/>
                <w14:textFill>
                  <w14:solidFill>
                    <w14:schemeClr w14:val="tx1"/>
                  </w14:solidFill>
                </w14:textFill>
              </w:rPr>
            </w:pPr>
            <w:r>
              <w:rPr>
                <w:rFonts w:hint="eastAsia" w:ascii="宋体" w:hAnsi="宋体" w:eastAsia="宋体" w:cs="宋体"/>
                <w:b w:val="0"/>
                <w:bCs w:val="0"/>
                <w:i w:val="0"/>
                <w:iCs w:val="0"/>
                <w:color w:val="000000"/>
                <w:kern w:val="0"/>
                <w:sz w:val="24"/>
                <w:szCs w:val="24"/>
                <w:u w:val="none"/>
                <w:lang w:val="en-US" w:eastAsia="zh-CN" w:bidi="ar"/>
              </w:rPr>
              <w:t>购置日期</w:t>
            </w:r>
          </w:p>
        </w:tc>
        <w:tc>
          <w:tcPr>
            <w:tcW w:w="1226" w:type="dxa"/>
            <w:vAlign w:val="center"/>
          </w:tcPr>
          <w:p w14:paraId="0E05CEA1">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行驶里程</w:t>
            </w:r>
          </w:p>
          <w:p w14:paraId="56554AD8">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shd w:val="clear" w:color="auto" w:fill="FFFFFF"/>
                <w:vertAlign w:val="baseline"/>
                <w14:textFill>
                  <w14:solidFill>
                    <w14:schemeClr w14:val="tx1"/>
                  </w14:solidFill>
                </w14:textFill>
              </w:rPr>
            </w:pPr>
            <w:r>
              <w:rPr>
                <w:rFonts w:hint="eastAsia" w:ascii="宋体" w:hAnsi="宋体" w:eastAsia="宋体" w:cs="宋体"/>
                <w:b w:val="0"/>
                <w:bCs w:val="0"/>
                <w:i w:val="0"/>
                <w:iCs w:val="0"/>
                <w:color w:val="000000"/>
                <w:kern w:val="0"/>
                <w:sz w:val="24"/>
                <w:szCs w:val="24"/>
                <w:u w:val="none"/>
                <w:lang w:val="en-US" w:eastAsia="zh-CN" w:bidi="ar"/>
              </w:rPr>
              <w:t>（公里）</w:t>
            </w:r>
          </w:p>
        </w:tc>
        <w:tc>
          <w:tcPr>
            <w:tcW w:w="1428" w:type="dxa"/>
            <w:vAlign w:val="center"/>
          </w:tcPr>
          <w:p w14:paraId="511D2C2D">
            <w:pPr>
              <w:numPr>
                <w:ilvl w:val="0"/>
                <w:numId w:val="0"/>
              </w:numPr>
              <w:spacing w:line="360" w:lineRule="auto"/>
              <w:jc w:val="center"/>
              <w:rPr>
                <w:rFonts w:hint="eastAsia" w:cs="宋体"/>
                <w:color w:val="000000" w:themeColor="text1"/>
                <w:kern w:val="2"/>
                <w:sz w:val="21"/>
                <w:szCs w:val="21"/>
                <w:highlight w:val="none"/>
                <w:shd w:val="clear" w:color="auto" w:fill="FFFFFF"/>
                <w:lang w:val="en-US" w:eastAsia="zh-CN" w:bidi="ar-SA"/>
                <w14:textFill>
                  <w14:solidFill>
                    <w14:schemeClr w14:val="tx1"/>
                  </w14:solidFill>
                </w14:textFill>
              </w:rPr>
            </w:pPr>
            <w:r>
              <w:rPr>
                <w:rFonts w:hint="eastAsia" w:cs="宋体"/>
                <w:color w:val="000000" w:themeColor="text1"/>
                <w:kern w:val="2"/>
                <w:sz w:val="21"/>
                <w:szCs w:val="21"/>
                <w:highlight w:val="none"/>
                <w:shd w:val="clear" w:color="auto" w:fill="FFFFFF"/>
                <w:lang w:val="en-US" w:eastAsia="zh-CN" w:bidi="ar-SA"/>
                <w14:textFill>
                  <w14:solidFill>
                    <w14:schemeClr w14:val="tx1"/>
                  </w14:solidFill>
                </w14:textFill>
              </w:rPr>
              <w:t>最低起拍价</w:t>
            </w:r>
          </w:p>
          <w:p w14:paraId="73BB49F6">
            <w:pPr>
              <w:numPr>
                <w:ilvl w:val="0"/>
                <w:numId w:val="0"/>
              </w:numPr>
              <w:spacing w:line="360" w:lineRule="auto"/>
              <w:ind w:left="0" w:leftChars="0" w:firstLine="0" w:firstLineChars="0"/>
              <w:jc w:val="center"/>
              <w:rPr>
                <w:rFonts w:hint="eastAsia" w:ascii="宋体" w:hAnsi="宋体" w:eastAsia="宋体" w:cs="宋体"/>
                <w:color w:val="000000" w:themeColor="text1"/>
                <w:sz w:val="21"/>
                <w:szCs w:val="21"/>
                <w:highlight w:val="none"/>
                <w:shd w:val="clear" w:color="auto" w:fill="FFFFFF"/>
                <w:vertAlign w:val="baseline"/>
                <w14:textFill>
                  <w14:solidFill>
                    <w14:schemeClr w14:val="tx1"/>
                  </w14:solidFill>
                </w14:textFill>
              </w:rPr>
            </w:pPr>
            <w:r>
              <w:rPr>
                <w:rFonts w:hint="eastAsia" w:cs="宋体"/>
                <w:color w:val="000000" w:themeColor="text1"/>
                <w:kern w:val="2"/>
                <w:sz w:val="21"/>
                <w:szCs w:val="21"/>
                <w:highlight w:val="none"/>
                <w:shd w:val="clear" w:color="auto" w:fill="FFFFFF"/>
                <w:lang w:val="en-US" w:eastAsia="zh-CN" w:bidi="ar-SA"/>
                <w14:textFill>
                  <w14:solidFill>
                    <w14:schemeClr w14:val="tx1"/>
                  </w14:solidFill>
                </w14:textFill>
              </w:rPr>
              <w:t>（元/辆）</w:t>
            </w:r>
          </w:p>
        </w:tc>
        <w:tc>
          <w:tcPr>
            <w:tcW w:w="1661" w:type="dxa"/>
            <w:vAlign w:val="center"/>
          </w:tcPr>
          <w:p w14:paraId="135219E4">
            <w:pPr>
              <w:numPr>
                <w:ilvl w:val="0"/>
                <w:numId w:val="0"/>
              </w:numPr>
              <w:spacing w:line="360" w:lineRule="auto"/>
              <w:ind w:left="0" w:leftChars="0" w:firstLine="0" w:firstLineChars="0"/>
              <w:jc w:val="center"/>
              <w:rPr>
                <w:rFonts w:hint="default" w:cs="宋体"/>
                <w:color w:val="000000" w:themeColor="text1"/>
                <w:kern w:val="2"/>
                <w:sz w:val="21"/>
                <w:szCs w:val="21"/>
                <w:highlight w:val="none"/>
                <w:shd w:val="clear" w:color="auto" w:fill="FFFFFF"/>
                <w:lang w:val="en-US" w:eastAsia="zh-CN" w:bidi="ar-SA"/>
                <w14:textFill>
                  <w14:solidFill>
                    <w14:schemeClr w14:val="tx1"/>
                  </w14:solidFill>
                </w14:textFill>
              </w:rPr>
            </w:pPr>
            <w:r>
              <w:rPr>
                <w:rFonts w:hint="eastAsia" w:cs="宋体"/>
                <w:color w:val="000000" w:themeColor="text1"/>
                <w:kern w:val="2"/>
                <w:sz w:val="21"/>
                <w:szCs w:val="21"/>
                <w:highlight w:val="none"/>
                <w:shd w:val="clear" w:color="auto" w:fill="FFFFFF"/>
                <w:lang w:val="en-US" w:eastAsia="zh-CN" w:bidi="ar-SA"/>
                <w14:textFill>
                  <w14:solidFill>
                    <w14:schemeClr w14:val="tx1"/>
                  </w14:solidFill>
                </w14:textFill>
              </w:rPr>
              <w:t>首轮竞拍报价（含税）</w:t>
            </w:r>
          </w:p>
        </w:tc>
      </w:tr>
      <w:tr w14:paraId="0CAA6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20" w:type="dxa"/>
            <w:vMerge w:val="restart"/>
            <w:vAlign w:val="center"/>
          </w:tcPr>
          <w:p w14:paraId="65BCDE1C">
            <w:pPr>
              <w:pStyle w:val="3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Lines="-2147483648" w:afterAutospacing="0" w:line="360" w:lineRule="auto"/>
              <w:jc w:val="center"/>
              <w:textAlignment w:val="auto"/>
              <w:rPr>
                <w:rFonts w:hint="eastAsia" w:cs="宋体"/>
                <w:color w:val="000000" w:themeColor="text1"/>
                <w:sz w:val="21"/>
                <w:szCs w:val="21"/>
                <w:highlight w:val="none"/>
                <w:shd w:val="clear" w:color="auto" w:fill="FFFFFF"/>
                <w:vertAlign w:val="baseline"/>
                <w:lang w:val="en-US" w:eastAsia="zh-CN"/>
                <w14:textFill>
                  <w14:solidFill>
                    <w14:schemeClr w14:val="tx1"/>
                  </w14:solidFill>
                </w14:textFill>
              </w:rPr>
            </w:pPr>
            <w:r>
              <w:rPr>
                <w:rFonts w:hint="eastAsia" w:cs="宋体"/>
                <w:color w:val="000000" w:themeColor="text1"/>
                <w:sz w:val="21"/>
                <w:szCs w:val="21"/>
                <w:highlight w:val="none"/>
                <w:shd w:val="clear" w:color="auto" w:fill="FFFFFF"/>
                <w:vertAlign w:val="baseline"/>
                <w:lang w:val="en-US" w:eastAsia="zh-CN"/>
                <w14:textFill>
                  <w14:solidFill>
                    <w14:schemeClr w14:val="tx1"/>
                  </w14:solidFill>
                </w14:textFill>
              </w:rPr>
              <w:t>1</w:t>
            </w:r>
          </w:p>
          <w:p w14:paraId="27F035C2">
            <w:pPr>
              <w:pStyle w:val="3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Lines="-2147483648" w:afterAutospacing="0" w:line="360" w:lineRule="auto"/>
              <w:jc w:val="center"/>
              <w:textAlignment w:val="auto"/>
              <w:rPr>
                <w:rFonts w:hint="default" w:ascii="宋体" w:hAnsi="宋体" w:eastAsia="宋体" w:cs="宋体"/>
                <w:color w:val="000000" w:themeColor="text1"/>
                <w:sz w:val="21"/>
                <w:szCs w:val="21"/>
                <w:highlight w:val="none"/>
                <w:shd w:val="clear" w:color="auto" w:fill="FFFFFF"/>
                <w:vertAlign w:val="baseline"/>
                <w:lang w:val="en-US" w:eastAsia="zh-CN"/>
                <w14:textFill>
                  <w14:solidFill>
                    <w14:schemeClr w14:val="tx1"/>
                  </w14:solidFill>
                </w14:textFill>
              </w:rPr>
            </w:pPr>
          </w:p>
          <w:p w14:paraId="4A896892">
            <w:pPr>
              <w:pStyle w:val="3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Lines="-2147483648" w:afterAutospacing="0" w:line="360" w:lineRule="auto"/>
              <w:jc w:val="center"/>
              <w:textAlignment w:val="auto"/>
              <w:rPr>
                <w:rFonts w:hint="default" w:cs="宋体"/>
                <w:color w:val="000000" w:themeColor="text1"/>
                <w:sz w:val="21"/>
                <w:szCs w:val="21"/>
                <w:highlight w:val="none"/>
                <w:shd w:val="clear" w:color="auto" w:fill="FFFFFF"/>
                <w:vertAlign w:val="baseline"/>
                <w:lang w:val="en-US" w:eastAsia="zh-CN"/>
                <w14:textFill>
                  <w14:solidFill>
                    <w14:schemeClr w14:val="tx1"/>
                  </w14:solidFill>
                </w14:textFill>
              </w:rPr>
            </w:pPr>
          </w:p>
          <w:p w14:paraId="06A77878">
            <w:pPr>
              <w:pStyle w:val="3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Lines="-2147483648" w:afterAutospacing="0" w:line="360" w:lineRule="auto"/>
              <w:jc w:val="center"/>
              <w:textAlignment w:val="auto"/>
              <w:rPr>
                <w:rFonts w:hint="default" w:cs="宋体"/>
                <w:color w:val="000000" w:themeColor="text1"/>
                <w:sz w:val="21"/>
                <w:szCs w:val="21"/>
                <w:highlight w:val="none"/>
                <w:shd w:val="clear" w:color="auto" w:fill="FFFFFF"/>
                <w:vertAlign w:val="baseline"/>
                <w:lang w:val="en-US" w:eastAsia="zh-CN"/>
                <w14:textFill>
                  <w14:solidFill>
                    <w14:schemeClr w14:val="tx1"/>
                  </w14:solidFill>
                </w14:textFill>
              </w:rPr>
            </w:pPr>
          </w:p>
        </w:tc>
        <w:tc>
          <w:tcPr>
            <w:tcW w:w="1671" w:type="dxa"/>
            <w:vAlign w:val="center"/>
          </w:tcPr>
          <w:p w14:paraId="0301CDC1">
            <w:pPr>
              <w:keepNext w:val="0"/>
              <w:keepLines w:val="0"/>
              <w:widowControl/>
              <w:suppressLineNumbers w:val="0"/>
              <w:jc w:val="center"/>
              <w:textAlignment w:val="center"/>
              <w:rPr>
                <w:rFonts w:hint="default" w:ascii="宋体" w:hAnsi="宋体" w:eastAsia="宋体" w:cs="宋体"/>
                <w:color w:val="000000" w:themeColor="text1"/>
                <w:sz w:val="21"/>
                <w:szCs w:val="21"/>
                <w:highlight w:val="none"/>
                <w:shd w:val="clear" w:color="auto" w:fill="FFFFFF"/>
                <w:vertAlign w:val="baseline"/>
                <w:lang w:val="en-US"/>
                <w14:textFill>
                  <w14:solidFill>
                    <w14:schemeClr w14:val="tx1"/>
                  </w14:solidFill>
                </w14:textFill>
              </w:rPr>
            </w:pPr>
            <w:r>
              <w:rPr>
                <w:rFonts w:hint="eastAsia" w:cs="宋体"/>
                <w:i w:val="0"/>
                <w:iCs w:val="0"/>
                <w:color w:val="000000"/>
                <w:kern w:val="0"/>
                <w:sz w:val="21"/>
                <w:szCs w:val="21"/>
                <w:u w:val="none"/>
                <w:lang w:val="en-US" w:eastAsia="zh-CN" w:bidi="ar"/>
              </w:rPr>
              <w:t>别克商务车</w:t>
            </w:r>
          </w:p>
        </w:tc>
        <w:tc>
          <w:tcPr>
            <w:tcW w:w="1686" w:type="dxa"/>
            <w:vAlign w:val="center"/>
          </w:tcPr>
          <w:p w14:paraId="39C704DE">
            <w:pPr>
              <w:keepNext w:val="0"/>
              <w:keepLines w:val="0"/>
              <w:widowControl/>
              <w:suppressLineNumbers w:val="0"/>
              <w:jc w:val="center"/>
              <w:textAlignment w:val="center"/>
              <w:rPr>
                <w:rFonts w:hint="default" w:ascii="宋体" w:hAnsi="宋体" w:eastAsia="宋体" w:cs="宋体"/>
                <w:color w:val="000000" w:themeColor="text1"/>
                <w:sz w:val="21"/>
                <w:szCs w:val="21"/>
                <w:highlight w:val="none"/>
                <w:shd w:val="clear" w:color="auto" w:fill="FFFFFF"/>
                <w:vertAlign w:val="baseline"/>
                <w:lang w:val="en-US" w:eastAsia="zh-CN"/>
                <w14:textFill>
                  <w14:solidFill>
                    <w14:schemeClr w14:val="tx1"/>
                  </w14:solidFill>
                </w14:textFill>
              </w:rPr>
            </w:pPr>
            <w:r>
              <w:rPr>
                <w:rFonts w:hint="eastAsia" w:cs="宋体"/>
                <w:color w:val="000000"/>
                <w:kern w:val="0"/>
                <w:u w:val="none"/>
                <w:lang w:val="en-US" w:eastAsia="zh-CN" w:bidi="ar"/>
              </w:rPr>
              <w:t>赣A21VS7</w:t>
            </w:r>
          </w:p>
        </w:tc>
        <w:tc>
          <w:tcPr>
            <w:tcW w:w="1266" w:type="dxa"/>
            <w:vAlign w:val="center"/>
          </w:tcPr>
          <w:p w14:paraId="527FA2C4">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shd w:val="clear" w:color="auto" w:fill="FFFFFF"/>
                <w:vertAlign w:val="baseline"/>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201</w:t>
            </w:r>
            <w:r>
              <w:rPr>
                <w:rFonts w:hint="eastAsia"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w:t>
            </w:r>
            <w:r>
              <w:rPr>
                <w:rFonts w:hint="eastAsia" w:cs="宋体"/>
                <w:i w:val="0"/>
                <w:iCs w:val="0"/>
                <w:color w:val="000000"/>
                <w:kern w:val="0"/>
                <w:sz w:val="21"/>
                <w:szCs w:val="21"/>
                <w:u w:val="none"/>
                <w:lang w:val="en-US" w:eastAsia="zh-CN" w:bidi="ar"/>
              </w:rPr>
              <w:t>6</w:t>
            </w:r>
          </w:p>
        </w:tc>
        <w:tc>
          <w:tcPr>
            <w:tcW w:w="1226" w:type="dxa"/>
            <w:vAlign w:val="center"/>
          </w:tcPr>
          <w:p w14:paraId="70BF90E4">
            <w:pPr>
              <w:keepNext w:val="0"/>
              <w:keepLines w:val="0"/>
              <w:widowControl/>
              <w:suppressLineNumbers w:val="0"/>
              <w:jc w:val="center"/>
              <w:textAlignment w:val="center"/>
              <w:rPr>
                <w:rFonts w:hint="default" w:ascii="宋体" w:hAnsi="宋体" w:eastAsia="宋体" w:cs="宋体"/>
                <w:color w:val="000000" w:themeColor="text1"/>
                <w:sz w:val="21"/>
                <w:szCs w:val="21"/>
                <w:highlight w:val="none"/>
                <w:shd w:val="clear" w:color="auto" w:fill="FFFFFF"/>
                <w:vertAlign w:val="baseline"/>
                <w:lang w:val="en-US"/>
                <w14:textFill>
                  <w14:solidFill>
                    <w14:schemeClr w14:val="tx1"/>
                  </w14:solidFill>
                </w14:textFill>
              </w:rPr>
            </w:pPr>
            <w:r>
              <w:rPr>
                <w:rFonts w:hint="eastAsia" w:cs="宋体"/>
                <w:i w:val="0"/>
                <w:iCs w:val="0"/>
                <w:color w:val="000000"/>
                <w:kern w:val="0"/>
                <w:sz w:val="21"/>
                <w:szCs w:val="21"/>
                <w:u w:val="none"/>
                <w:lang w:val="en-US" w:eastAsia="zh-CN" w:bidi="ar"/>
              </w:rPr>
              <w:t>210000</w:t>
            </w:r>
          </w:p>
        </w:tc>
        <w:tc>
          <w:tcPr>
            <w:tcW w:w="1428" w:type="dxa"/>
            <w:vAlign w:val="center"/>
          </w:tcPr>
          <w:p w14:paraId="016A21A3">
            <w:pPr>
              <w:keepNext w:val="0"/>
              <w:keepLines w:val="0"/>
              <w:widowControl/>
              <w:suppressLineNumbers w:val="0"/>
              <w:jc w:val="center"/>
              <w:textAlignment w:val="center"/>
              <w:rPr>
                <w:rFonts w:hint="default" w:ascii="宋体" w:hAnsi="宋体" w:eastAsia="宋体" w:cs="宋体"/>
                <w:color w:val="000000" w:themeColor="text1"/>
                <w:sz w:val="21"/>
                <w:szCs w:val="21"/>
                <w:highlight w:val="none"/>
                <w:shd w:val="clear" w:color="auto" w:fill="FFFFFF"/>
                <w:vertAlign w:val="baseline"/>
                <w:lang w:val="en-US"/>
                <w14:textFill>
                  <w14:solidFill>
                    <w14:schemeClr w14:val="tx1"/>
                  </w14:solidFill>
                </w14:textFill>
              </w:rPr>
            </w:pPr>
            <w:r>
              <w:rPr>
                <w:rFonts w:hint="eastAsia" w:cs="宋体"/>
                <w:i w:val="0"/>
                <w:iCs w:val="0"/>
                <w:color w:val="000000"/>
                <w:kern w:val="0"/>
                <w:sz w:val="21"/>
                <w:szCs w:val="21"/>
                <w:u w:val="none"/>
                <w:lang w:val="en-US" w:eastAsia="zh-CN" w:bidi="ar"/>
              </w:rPr>
              <w:t>8317.3</w:t>
            </w:r>
          </w:p>
        </w:tc>
        <w:tc>
          <w:tcPr>
            <w:tcW w:w="1661" w:type="dxa"/>
            <w:vAlign w:val="center"/>
          </w:tcPr>
          <w:p w14:paraId="12C7207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8153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20" w:type="dxa"/>
            <w:vMerge w:val="continue"/>
            <w:vAlign w:val="center"/>
          </w:tcPr>
          <w:p w14:paraId="0B8A6492">
            <w:pPr>
              <w:pStyle w:val="3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Lines="-2147483648" w:afterAutospacing="0" w:line="360" w:lineRule="auto"/>
              <w:jc w:val="center"/>
              <w:textAlignment w:val="auto"/>
              <w:rPr>
                <w:rFonts w:hint="default" w:cs="宋体"/>
                <w:color w:val="000000" w:themeColor="text1"/>
                <w:sz w:val="21"/>
                <w:szCs w:val="21"/>
                <w:highlight w:val="none"/>
                <w:shd w:val="clear" w:color="auto" w:fill="FFFFFF"/>
                <w:vertAlign w:val="baseline"/>
                <w:lang w:val="en-US" w:eastAsia="zh-CN"/>
                <w14:textFill>
                  <w14:solidFill>
                    <w14:schemeClr w14:val="tx1"/>
                  </w14:solidFill>
                </w14:textFill>
              </w:rPr>
            </w:pPr>
          </w:p>
        </w:tc>
        <w:tc>
          <w:tcPr>
            <w:tcW w:w="8938" w:type="dxa"/>
            <w:gridSpan w:val="6"/>
            <w:vAlign w:val="center"/>
          </w:tcPr>
          <w:p w14:paraId="25D0DB22">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cs="宋体"/>
                <w:i w:val="0"/>
                <w:iCs w:val="0"/>
                <w:color w:val="000000"/>
                <w:kern w:val="0"/>
                <w:sz w:val="21"/>
                <w:szCs w:val="21"/>
                <w:u w:val="none"/>
                <w:lang w:val="en-US" w:eastAsia="zh-CN" w:bidi="ar"/>
              </w:rPr>
              <w:t>合同包总报价合计：         元</w:t>
            </w:r>
          </w:p>
        </w:tc>
      </w:tr>
      <w:tr w14:paraId="6B8FF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658" w:type="dxa"/>
            <w:gridSpan w:val="7"/>
            <w:vAlign w:val="center"/>
          </w:tcPr>
          <w:p w14:paraId="013A6603">
            <w:pPr>
              <w:keepNext w:val="0"/>
              <w:keepLines w:val="0"/>
              <w:widowControl/>
              <w:suppressLineNumbers w:val="0"/>
              <w:jc w:val="both"/>
              <w:textAlignment w:val="center"/>
              <w:rPr>
                <w:rFonts w:hint="eastAsia" w:cs="宋体"/>
                <w:i w:val="0"/>
                <w:iCs w:val="0"/>
                <w:color w:val="000000"/>
                <w:kern w:val="0"/>
                <w:sz w:val="21"/>
                <w:szCs w:val="21"/>
                <w:u w:val="none"/>
                <w:lang w:val="en-US" w:eastAsia="zh-CN" w:bidi="ar"/>
              </w:rPr>
            </w:pPr>
            <w:r>
              <w:rPr>
                <w:rFonts w:hint="eastAsia" w:cs="宋体"/>
                <w:i w:val="0"/>
                <w:iCs w:val="0"/>
                <w:color w:val="000000"/>
                <w:kern w:val="0"/>
                <w:sz w:val="21"/>
                <w:szCs w:val="21"/>
                <w:u w:val="none"/>
                <w:lang w:val="en-US" w:eastAsia="zh-CN" w:bidi="ar"/>
              </w:rPr>
              <w:t>备注:</w:t>
            </w:r>
            <w:r>
              <w:rPr>
                <w:rFonts w:hint="eastAsia"/>
                <w:highlight w:val="none"/>
                <w:lang w:val="en-US" w:eastAsia="zh-CN"/>
              </w:rPr>
              <w:t>上述标的分3个合同包</w:t>
            </w:r>
            <w:r>
              <w:rPr>
                <w:rFonts w:hint="eastAsia"/>
                <w:lang w:val="en-US" w:eastAsia="zh-CN"/>
              </w:rPr>
              <w:t>,根据</w:t>
            </w:r>
            <w:r>
              <w:rPr>
                <w:rFonts w:hint="eastAsia"/>
                <w:highlight w:val="none"/>
                <w:lang w:val="en-US" w:eastAsia="zh-CN"/>
              </w:rPr>
              <w:t>每个包的每台车最低起拍价执行拍卖，同一合同包不允许拆分报价</w:t>
            </w:r>
            <w:r>
              <w:rPr>
                <w:rFonts w:hint="eastAsia" w:cs="宋体"/>
                <w:color w:val="000000" w:themeColor="text1"/>
                <w:sz w:val="21"/>
                <w:szCs w:val="21"/>
                <w:highlight w:val="none"/>
                <w:shd w:val="clear" w:color="auto" w:fill="FFFFFF"/>
                <w:lang w:val="en-US" w:eastAsia="zh-CN"/>
                <w14:textFill>
                  <w14:solidFill>
                    <w14:schemeClr w14:val="tx1"/>
                  </w14:solidFill>
                </w14:textFill>
              </w:rPr>
              <w:t>；</w:t>
            </w:r>
            <w:r>
              <w:rPr>
                <w:rFonts w:hint="eastAsia"/>
                <w:highlight w:val="none"/>
                <w:lang w:val="en-US" w:eastAsia="zh-CN"/>
              </w:rPr>
              <w:t>拍卖人在完成交易后向竞买人开具增值税专用发票。</w:t>
            </w:r>
          </w:p>
        </w:tc>
      </w:tr>
    </w:tbl>
    <w:p w14:paraId="1EB8DFC5">
      <w:pPr>
        <w:spacing w:line="360" w:lineRule="auto"/>
        <w:ind w:left="0" w:leftChars="0" w:firstLine="0" w:firstLineChars="0"/>
        <w:rPr>
          <w:rFonts w:hint="eastAsia"/>
        </w:rPr>
      </w:pPr>
    </w:p>
    <w:p w14:paraId="75801469">
      <w:pPr>
        <w:spacing w:line="360" w:lineRule="auto"/>
        <w:ind w:left="0" w:leftChars="0" w:firstLine="0" w:firstLineChars="0"/>
        <w:rPr>
          <w:rFonts w:hint="eastAsia"/>
        </w:rPr>
      </w:pPr>
    </w:p>
    <w:p w14:paraId="26357CA3">
      <w:pPr>
        <w:spacing w:line="360" w:lineRule="auto"/>
        <w:ind w:left="0" w:leftChars="0" w:firstLine="0" w:firstLineChars="0"/>
        <w:rPr>
          <w:rFonts w:hint="eastAsia"/>
        </w:rPr>
      </w:pPr>
    </w:p>
    <w:p w14:paraId="3732F1EE">
      <w:pPr>
        <w:spacing w:line="360" w:lineRule="auto"/>
        <w:ind w:left="4200" w:leftChars="2000" w:firstLine="420" w:firstLineChars="200"/>
      </w:pPr>
      <w:r>
        <w:rPr>
          <w:rFonts w:hint="eastAsia"/>
        </w:rPr>
        <w:t>法定代表人或授权代表：（签字）</w:t>
      </w:r>
    </w:p>
    <w:p w14:paraId="13998777">
      <w:pPr>
        <w:spacing w:line="360" w:lineRule="auto"/>
        <w:ind w:left="4200" w:leftChars="2000" w:firstLine="420" w:firstLineChars="200"/>
      </w:pPr>
      <w:r>
        <w:rPr>
          <w:rFonts w:hint="eastAsia"/>
          <w:lang w:eastAsia="zh-CN"/>
        </w:rPr>
        <w:t>竞买人</w:t>
      </w:r>
      <w:r>
        <w:rPr>
          <w:rFonts w:hint="eastAsia"/>
        </w:rPr>
        <w:t>：（公章）</w:t>
      </w:r>
    </w:p>
    <w:p w14:paraId="642D7B9E">
      <w:pPr>
        <w:autoSpaceDE w:val="0"/>
        <w:autoSpaceDN w:val="0"/>
        <w:adjustRightInd w:val="0"/>
        <w:spacing w:line="360" w:lineRule="auto"/>
        <w:ind w:right="420" w:firstLine="4620" w:firstLineChars="2200"/>
      </w:pPr>
      <w:r>
        <w:rPr>
          <w:rFonts w:hint="eastAsia"/>
        </w:rPr>
        <w:t>日期：</w:t>
      </w:r>
      <w:r>
        <w:rPr>
          <w:rFonts w:hint="eastAsia"/>
          <w:lang w:val="en-US" w:eastAsia="zh-CN"/>
        </w:rPr>
        <w:t xml:space="preserve">  </w:t>
      </w:r>
      <w:r>
        <w:rPr>
          <w:rFonts w:hint="eastAsia"/>
        </w:rPr>
        <w:t>年</w:t>
      </w:r>
      <w:r>
        <w:rPr>
          <w:rFonts w:hint="eastAsia"/>
          <w:lang w:val="en-US" w:eastAsia="zh-CN"/>
        </w:rPr>
        <w:t xml:space="preserve">    </w:t>
      </w:r>
      <w:r>
        <w:rPr>
          <w:rFonts w:hint="eastAsia"/>
        </w:rPr>
        <w:t>月</w:t>
      </w:r>
      <w:r>
        <w:rPr>
          <w:rFonts w:hint="eastAsia"/>
          <w:lang w:val="en-US" w:eastAsia="zh-CN"/>
        </w:rPr>
        <w:t xml:space="preserve">   </w:t>
      </w:r>
      <w:r>
        <w:rPr>
          <w:rFonts w:hint="eastAsia"/>
        </w:rPr>
        <w:t>日</w:t>
      </w:r>
    </w:p>
    <w:p w14:paraId="74FC573C">
      <w:pPr>
        <w:autoSpaceDE w:val="0"/>
        <w:autoSpaceDN w:val="0"/>
        <w:adjustRightInd w:val="0"/>
        <w:spacing w:line="360" w:lineRule="auto"/>
        <w:ind w:right="420" w:firstLine="4620" w:firstLineChars="2200"/>
      </w:pPr>
    </w:p>
    <w:p w14:paraId="37235C31">
      <w:pPr>
        <w:numPr>
          <w:ilvl w:val="0"/>
          <w:numId w:val="9"/>
        </w:numPr>
        <w:adjustRightInd w:val="0"/>
        <w:spacing w:line="360" w:lineRule="auto"/>
        <w:ind w:left="0" w:firstLine="420" w:firstLineChars="200"/>
        <w:jc w:val="left"/>
        <w:textAlignment w:val="baseline"/>
        <w:rPr>
          <w:kern w:val="0"/>
        </w:rPr>
      </w:pPr>
      <w:r>
        <w:rPr>
          <w:rFonts w:hint="eastAsia"/>
          <w:bCs/>
          <w:kern w:val="0"/>
          <w:lang w:val="en-US" w:eastAsia="zh-CN"/>
        </w:rPr>
        <w:t>拍卖人不接受任何低于最低起拍价的报价，请根据合同包进行汇总报价。</w:t>
      </w:r>
    </w:p>
    <w:p w14:paraId="1119BC75">
      <w:pPr>
        <w:numPr>
          <w:ilvl w:val="0"/>
          <w:numId w:val="9"/>
        </w:numPr>
        <w:adjustRightInd w:val="0"/>
        <w:spacing w:line="360" w:lineRule="auto"/>
        <w:ind w:left="0" w:firstLine="420" w:firstLineChars="200"/>
        <w:jc w:val="left"/>
        <w:textAlignment w:val="baseline"/>
        <w:rPr>
          <w:kern w:val="0"/>
        </w:rPr>
      </w:pPr>
      <w:r>
        <w:rPr>
          <w:rFonts w:hint="eastAsia"/>
          <w:snapToGrid w:val="0"/>
          <w:kern w:val="0"/>
          <w:lang w:eastAsia="zh-CN"/>
        </w:rPr>
        <w:t>竞买人</w:t>
      </w:r>
      <w:r>
        <w:rPr>
          <w:rFonts w:hint="eastAsia"/>
          <w:snapToGrid w:val="0"/>
          <w:kern w:val="0"/>
        </w:rPr>
        <w:t>如果需要对报价或其它内容加以说明，可在备注栏</w:t>
      </w:r>
      <w:r>
        <w:rPr>
          <w:rFonts w:hint="eastAsia"/>
          <w:snapToGrid w:val="0"/>
          <w:kern w:val="0"/>
          <w:lang w:val="en-US" w:eastAsia="zh-CN"/>
        </w:rPr>
        <w:t>空白处</w:t>
      </w:r>
      <w:r>
        <w:rPr>
          <w:rFonts w:hint="eastAsia"/>
          <w:snapToGrid w:val="0"/>
          <w:kern w:val="0"/>
        </w:rPr>
        <w:t>填写。</w:t>
      </w:r>
    </w:p>
    <w:p w14:paraId="451A9B6B">
      <w:pPr>
        <w:numPr>
          <w:ilvl w:val="0"/>
          <w:numId w:val="9"/>
        </w:numPr>
        <w:adjustRightInd w:val="0"/>
        <w:spacing w:line="360" w:lineRule="auto"/>
        <w:ind w:left="0" w:firstLine="420" w:firstLineChars="200"/>
        <w:jc w:val="left"/>
        <w:textAlignment w:val="baseline"/>
        <w:rPr>
          <w:kern w:val="0"/>
        </w:rPr>
      </w:pPr>
      <w:r>
        <w:rPr>
          <w:rFonts w:hint="eastAsia"/>
          <w:snapToGrid w:val="0"/>
          <w:kern w:val="0"/>
        </w:rPr>
        <w:t>此表应经法定代表人或授权委托人签名，并加盖公章。</w:t>
      </w:r>
    </w:p>
    <w:p w14:paraId="2FC5C9DA">
      <w:pPr>
        <w:numPr>
          <w:ilvl w:val="0"/>
          <w:numId w:val="9"/>
        </w:numPr>
        <w:adjustRightInd w:val="0"/>
        <w:spacing w:line="360" w:lineRule="auto"/>
        <w:ind w:left="0" w:leftChars="0" w:firstLine="422" w:firstLineChars="200"/>
        <w:jc w:val="left"/>
        <w:textAlignment w:val="baseline"/>
      </w:pPr>
      <w:r>
        <w:rPr>
          <w:rFonts w:hint="eastAsia"/>
          <w:b/>
          <w:snapToGrid w:val="0"/>
          <w:kern w:val="0"/>
        </w:rPr>
        <w:t>此表应</w:t>
      </w:r>
      <w:r>
        <w:rPr>
          <w:rFonts w:hint="eastAsia"/>
          <w:b/>
          <w:snapToGrid w:val="0"/>
          <w:kern w:val="0"/>
          <w:lang w:val="en-US" w:eastAsia="zh-CN"/>
        </w:rPr>
        <w:t>按</w:t>
      </w:r>
      <w:r>
        <w:rPr>
          <w:rFonts w:hint="eastAsia"/>
          <w:b/>
          <w:snapToGrid w:val="0"/>
          <w:kern w:val="0"/>
        </w:rPr>
        <w:t>要求单独密封于一信封内。</w:t>
      </w:r>
    </w:p>
    <w:p w14:paraId="688257A5">
      <w:pPr>
        <w:numPr>
          <w:ilvl w:val="0"/>
          <w:numId w:val="0"/>
        </w:numPr>
        <w:adjustRightInd w:val="0"/>
        <w:spacing w:line="360" w:lineRule="auto"/>
        <w:ind w:firstLine="0" w:firstLineChars="0"/>
        <w:jc w:val="left"/>
        <w:textAlignment w:val="baseline"/>
        <w:rPr>
          <w:rFonts w:hint="eastAsia"/>
          <w:b/>
          <w:snapToGrid w:val="0"/>
          <w:kern w:val="0"/>
        </w:rPr>
      </w:pPr>
    </w:p>
    <w:p w14:paraId="153B5DF3">
      <w:pPr>
        <w:pStyle w:val="47"/>
        <w:rPr>
          <w:rFonts w:hint="eastAsia"/>
          <w:b/>
          <w:snapToGrid w:val="0"/>
          <w:kern w:val="0"/>
        </w:rPr>
      </w:pPr>
    </w:p>
    <w:p w14:paraId="362DA2B6">
      <w:pPr>
        <w:pStyle w:val="47"/>
        <w:rPr>
          <w:rFonts w:hint="eastAsia"/>
          <w:b/>
          <w:snapToGrid w:val="0"/>
          <w:kern w:val="0"/>
        </w:rPr>
      </w:pPr>
    </w:p>
    <w:p w14:paraId="4AA96275">
      <w:pPr>
        <w:pStyle w:val="47"/>
        <w:rPr>
          <w:rFonts w:hint="eastAsia"/>
          <w:b/>
          <w:snapToGrid w:val="0"/>
          <w:kern w:val="0"/>
        </w:rPr>
      </w:pPr>
    </w:p>
    <w:p w14:paraId="0A353464">
      <w:pPr>
        <w:pStyle w:val="47"/>
        <w:rPr>
          <w:rFonts w:hint="eastAsia"/>
          <w:b/>
          <w:snapToGrid w:val="0"/>
          <w:kern w:val="0"/>
        </w:rPr>
      </w:pPr>
    </w:p>
    <w:p w14:paraId="6F8FF85E">
      <w:pPr>
        <w:pStyle w:val="47"/>
        <w:rPr>
          <w:rFonts w:hint="eastAsia"/>
          <w:b/>
          <w:snapToGrid w:val="0"/>
          <w:kern w:val="0"/>
        </w:rPr>
      </w:pPr>
    </w:p>
    <w:p w14:paraId="3F4749DB">
      <w:pPr>
        <w:rPr>
          <w:rFonts w:hint="eastAsia" w:ascii="宋体" w:hAnsi="宋体" w:eastAsia="宋体" w:cs="宋体"/>
          <w:sz w:val="24"/>
          <w:szCs w:val="24"/>
          <w:highlight w:val="none"/>
        </w:rPr>
      </w:pPr>
    </w:p>
    <w:p w14:paraId="19B7E358">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本公司（</w:t>
      </w:r>
      <w:r>
        <w:rPr>
          <w:rFonts w:hint="eastAsia" w:cs="宋体"/>
          <w:sz w:val="24"/>
          <w:szCs w:val="24"/>
          <w:highlight w:val="none"/>
          <w:lang w:val="en-US" w:eastAsia="zh-CN"/>
        </w:rPr>
        <w:t>竞买人</w:t>
      </w:r>
      <w:r>
        <w:rPr>
          <w:rFonts w:hint="eastAsia" w:ascii="宋体" w:hAnsi="宋体" w:eastAsia="宋体" w:cs="宋体"/>
          <w:sz w:val="24"/>
          <w:szCs w:val="24"/>
          <w:highlight w:val="none"/>
        </w:rPr>
        <w:t>）已知晓并愿意遵守以上</w:t>
      </w:r>
      <w:r>
        <w:rPr>
          <w:rFonts w:hint="eastAsia" w:ascii="宋体" w:hAnsi="宋体" w:eastAsia="宋体" w:cs="宋体"/>
          <w:sz w:val="24"/>
          <w:szCs w:val="24"/>
          <w:highlight w:val="none"/>
          <w:lang w:eastAsia="zh-CN"/>
        </w:rPr>
        <w:t>质疑</w:t>
      </w:r>
      <w:r>
        <w:rPr>
          <w:rFonts w:hint="eastAsia" w:ascii="宋体" w:hAnsi="宋体" w:eastAsia="宋体" w:cs="宋体"/>
          <w:sz w:val="24"/>
          <w:szCs w:val="24"/>
          <w:highlight w:val="none"/>
        </w:rPr>
        <w:t>/投诉的程序及相关规定。承诺在本次招标活动中，如有本指引所述不良行为造成的损失、不良后果及法律责任，一律由本公司（</w:t>
      </w:r>
      <w:r>
        <w:rPr>
          <w:rFonts w:hint="eastAsia" w:cs="宋体"/>
          <w:sz w:val="24"/>
          <w:szCs w:val="24"/>
          <w:highlight w:val="none"/>
          <w:lang w:val="en-US" w:eastAsia="zh-CN"/>
        </w:rPr>
        <w:t>竞买人</w:t>
      </w:r>
      <w:r>
        <w:rPr>
          <w:rFonts w:hint="eastAsia" w:ascii="宋体" w:hAnsi="宋体" w:eastAsia="宋体" w:cs="宋体"/>
          <w:sz w:val="24"/>
          <w:szCs w:val="24"/>
          <w:highlight w:val="none"/>
        </w:rPr>
        <w:t>）承担。</w:t>
      </w:r>
    </w:p>
    <w:p w14:paraId="1D3B15FE">
      <w:pPr>
        <w:widowControl/>
        <w:spacing w:line="360" w:lineRule="auto"/>
        <w:rPr>
          <w:rFonts w:hint="eastAsia" w:ascii="宋体" w:hAnsi="宋体" w:eastAsia="宋体" w:cs="宋体"/>
          <w:kern w:val="0"/>
          <w:sz w:val="24"/>
          <w:szCs w:val="24"/>
          <w:highlight w:val="none"/>
        </w:rPr>
      </w:pPr>
    </w:p>
    <w:p w14:paraId="188916DD">
      <w:pPr>
        <w:spacing w:line="360" w:lineRule="auto"/>
        <w:ind w:firstLine="3360" w:firstLineChars="14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投 标 人（单位公章）：</w:t>
      </w:r>
      <w:r>
        <w:rPr>
          <w:rFonts w:hint="eastAsia" w:ascii="宋体" w:hAnsi="宋体" w:eastAsia="宋体" w:cs="宋体"/>
          <w:sz w:val="24"/>
          <w:szCs w:val="24"/>
          <w:highlight w:val="none"/>
          <w:u w:val="single"/>
        </w:rPr>
        <w:t xml:space="preserve">               </w:t>
      </w:r>
    </w:p>
    <w:p w14:paraId="61A56F00">
      <w:pPr>
        <w:ind w:firstLine="3360" w:firstLineChars="1400"/>
        <w:rPr>
          <w:rFonts w:hint="eastAsia" w:asciiTheme="majorEastAsia" w:hAnsiTheme="majorEastAsia" w:eastAsiaTheme="majorEastAsia"/>
          <w:b/>
          <w:sz w:val="32"/>
          <w:szCs w:val="32"/>
          <w:lang w:val="en-US" w:eastAsia="zh-CN"/>
        </w:rPr>
      </w:pP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16F14508"/>
    <w:sectPr>
      <w:footerReference r:id="rId3" w:type="default"/>
      <w:footerReference r:id="rId4" w:type="even"/>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幼圆">
    <w:panose1 w:val="0201050906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DE8602">
    <w:pPr>
      <w:pStyle w:val="25"/>
      <w:framePr w:wrap="around" w:vAnchor="text" w:hAnchor="page" w:x="6089" w:y="3"/>
      <w:rPr>
        <w:rStyle w:val="42"/>
      </w:rPr>
    </w:pPr>
    <w:r>
      <w:rPr>
        <w:rStyle w:val="42"/>
      </w:rPr>
      <w:fldChar w:fldCharType="begin"/>
    </w:r>
    <w:r>
      <w:rPr>
        <w:rStyle w:val="42"/>
      </w:rPr>
      <w:instrText xml:space="preserve">PAGE  </w:instrText>
    </w:r>
    <w:r>
      <w:rPr>
        <w:rStyle w:val="42"/>
      </w:rPr>
      <w:fldChar w:fldCharType="separate"/>
    </w:r>
    <w:r>
      <w:rPr>
        <w:rStyle w:val="42"/>
      </w:rPr>
      <w:t>36</w:t>
    </w:r>
    <w:r>
      <w:rPr>
        <w:rStyle w:val="42"/>
      </w:rPr>
      <w:fldChar w:fldCharType="end"/>
    </w:r>
  </w:p>
  <w:p w14:paraId="427D4A0A">
    <w:pPr>
      <w:pStyle w:val="25"/>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518F4">
    <w:pPr>
      <w:pStyle w:val="25"/>
      <w:framePr w:wrap="around" w:vAnchor="text" w:hAnchor="margin" w:xAlign="right" w:y="1"/>
      <w:ind w:firstLine="360"/>
      <w:rPr>
        <w:rStyle w:val="42"/>
      </w:rPr>
    </w:pPr>
    <w:r>
      <w:rPr>
        <w:rStyle w:val="42"/>
      </w:rPr>
      <w:fldChar w:fldCharType="begin"/>
    </w:r>
    <w:r>
      <w:rPr>
        <w:rStyle w:val="42"/>
      </w:rPr>
      <w:instrText xml:space="preserve">PAGE  </w:instrText>
    </w:r>
    <w:r>
      <w:rPr>
        <w:rStyle w:val="42"/>
      </w:rPr>
      <w:fldChar w:fldCharType="end"/>
    </w:r>
  </w:p>
  <w:p w14:paraId="760560C9">
    <w:pPr>
      <w:pStyle w:val="25"/>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62670B"/>
    <w:multiLevelType w:val="multilevel"/>
    <w:tmpl w:val="E162670B"/>
    <w:lvl w:ilvl="0" w:tentative="0">
      <w:start w:val="1"/>
      <w:numFmt w:val="decimal"/>
      <w:lvlText w:val="%1."/>
      <w:lvlJc w:val="left"/>
      <w:pPr>
        <w:ind w:left="425" w:hanging="425"/>
      </w:pPr>
      <w:rPr>
        <w:rFonts w:hint="default"/>
        <w:u w:val="none"/>
      </w:rPr>
    </w:lvl>
    <w:lvl w:ilvl="1" w:tentative="0">
      <w:start w:val="1"/>
      <w:numFmt w:val="decimal"/>
      <w:lvlText w:val="%1.%2."/>
      <w:lvlJc w:val="left"/>
      <w:pPr>
        <w:tabs>
          <w:tab w:val="left" w:pos="312"/>
        </w:tabs>
        <w:ind w:left="0" w:leftChars="0" w:firstLine="0" w:firstLineChars="0"/>
      </w:pPr>
      <w:rPr>
        <w:rFonts w:hint="default"/>
      </w:rPr>
    </w:lvl>
    <w:lvl w:ilvl="2" w:tentative="0">
      <w:start w:val="1"/>
      <w:numFmt w:val="decimal"/>
      <w:lvlText w:val="%1.%2.%3."/>
      <w:lvlJc w:val="left"/>
      <w:pPr>
        <w:tabs>
          <w:tab w:val="left" w:pos="312"/>
        </w:tabs>
        <w:ind w:left="0" w:leftChars="0" w:firstLine="0" w:firstLineChars="0"/>
      </w:pPr>
      <w:rPr>
        <w:rFonts w:hint="default"/>
      </w:rPr>
    </w:lvl>
    <w:lvl w:ilvl="3" w:tentative="0">
      <w:start w:val="1"/>
      <w:numFmt w:val="decimal"/>
      <w:lvlText w:val="%1.%2.%3.%4."/>
      <w:lvlJc w:val="left"/>
      <w:pPr>
        <w:tabs>
          <w:tab w:val="left" w:pos="312"/>
        </w:tabs>
        <w:ind w:left="0" w:leftChars="0" w:firstLine="0" w:firstLineChars="0"/>
      </w:pPr>
      <w:rPr>
        <w:rFonts w:hint="default"/>
      </w:rPr>
    </w:lvl>
    <w:lvl w:ilvl="4" w:tentative="0">
      <w:start w:val="1"/>
      <w:numFmt w:val="decimal"/>
      <w:lvlText w:val="%1.%2.%3.%4.%5."/>
      <w:lvlJc w:val="left"/>
      <w:pPr>
        <w:tabs>
          <w:tab w:val="left" w:pos="312"/>
        </w:tabs>
        <w:ind w:left="0" w:leftChars="0" w:firstLine="0" w:firstLineChars="0"/>
      </w:pPr>
      <w:rPr>
        <w:rFonts w:hint="default"/>
      </w:rPr>
    </w:lvl>
    <w:lvl w:ilvl="5" w:tentative="0">
      <w:start w:val="1"/>
      <w:numFmt w:val="decimal"/>
      <w:lvlText w:val="%1.%2.%3.%4.%5.%6."/>
      <w:lvlJc w:val="left"/>
      <w:pPr>
        <w:tabs>
          <w:tab w:val="left" w:pos="312"/>
        </w:tabs>
        <w:ind w:left="0" w:leftChars="0" w:firstLine="0" w:firstLineChars="0"/>
      </w:pPr>
      <w:rPr>
        <w:rFonts w:hint="default"/>
      </w:rPr>
    </w:lvl>
    <w:lvl w:ilvl="6" w:tentative="0">
      <w:start w:val="1"/>
      <w:numFmt w:val="decimal"/>
      <w:lvlText w:val="%1.%2.%3.%4.%5.%6.%7."/>
      <w:lvlJc w:val="left"/>
      <w:pPr>
        <w:tabs>
          <w:tab w:val="left" w:pos="312"/>
        </w:tabs>
        <w:ind w:left="0" w:leftChars="0" w:firstLine="0" w:firstLineChars="0"/>
      </w:pPr>
      <w:rPr>
        <w:rFonts w:hint="default"/>
      </w:rPr>
    </w:lvl>
    <w:lvl w:ilvl="7" w:tentative="0">
      <w:start w:val="1"/>
      <w:numFmt w:val="decimal"/>
      <w:lvlText w:val="%1.%2.%3.%4.%5.%6.%7.%8."/>
      <w:lvlJc w:val="left"/>
      <w:pPr>
        <w:tabs>
          <w:tab w:val="left" w:pos="312"/>
        </w:tabs>
        <w:ind w:left="0" w:leftChars="0" w:firstLine="0" w:firstLineChars="0"/>
      </w:pPr>
      <w:rPr>
        <w:rFonts w:hint="default"/>
      </w:rPr>
    </w:lvl>
    <w:lvl w:ilvl="8" w:tentative="0">
      <w:start w:val="1"/>
      <w:numFmt w:val="decimal"/>
      <w:lvlText w:val="%1.%2.%3.%4.%5.%6.%7.%8.%9."/>
      <w:lvlJc w:val="left"/>
      <w:pPr>
        <w:tabs>
          <w:tab w:val="left" w:pos="312"/>
        </w:tabs>
        <w:ind w:left="0" w:leftChars="0" w:firstLine="0" w:firstLineChars="0"/>
      </w:pPr>
      <w:rPr>
        <w:rFonts w:hint="default"/>
      </w:rPr>
    </w:lvl>
  </w:abstractNum>
  <w:abstractNum w:abstractNumId="1">
    <w:nsid w:val="F63CE700"/>
    <w:multiLevelType w:val="singleLevel"/>
    <w:tmpl w:val="F63CE700"/>
    <w:lvl w:ilvl="0" w:tentative="0">
      <w:start w:val="1"/>
      <w:numFmt w:val="decimal"/>
      <w:suff w:val="space"/>
      <w:lvlText w:val="%1."/>
      <w:lvlJc w:val="left"/>
    </w:lvl>
  </w:abstractNum>
  <w:abstractNum w:abstractNumId="2">
    <w:nsid w:val="00000018"/>
    <w:multiLevelType w:val="multilevel"/>
    <w:tmpl w:val="00000018"/>
    <w:lvl w:ilvl="0" w:tentative="0">
      <w:start w:val="1"/>
      <w:numFmt w:val="bullet"/>
      <w:pStyle w:val="89"/>
      <w:lvlText w:val=""/>
      <w:lvlJc w:val="left"/>
      <w:pPr>
        <w:tabs>
          <w:tab w:val="left" w:pos="1140"/>
        </w:tabs>
        <w:ind w:left="114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
    <w:nsid w:val="15C921B9"/>
    <w:multiLevelType w:val="singleLevel"/>
    <w:tmpl w:val="15C921B9"/>
    <w:lvl w:ilvl="0" w:tentative="0">
      <w:start w:val="1"/>
      <w:numFmt w:val="decimal"/>
      <w:lvlText w:val="%1."/>
      <w:lvlJc w:val="left"/>
      <w:pPr>
        <w:ind w:left="425" w:hanging="425"/>
      </w:pPr>
      <w:rPr>
        <w:rFonts w:hint="default"/>
      </w:rPr>
    </w:lvl>
  </w:abstractNum>
  <w:abstractNum w:abstractNumId="4">
    <w:nsid w:val="30876D6F"/>
    <w:multiLevelType w:val="multilevel"/>
    <w:tmpl w:val="30876D6F"/>
    <w:lvl w:ilvl="0" w:tentative="0">
      <w:start w:val="1"/>
      <w:numFmt w:val="decimal"/>
      <w:lvlText w:val="%1."/>
      <w:lvlJc w:val="left"/>
      <w:pPr>
        <w:tabs>
          <w:tab w:val="left" w:pos="920"/>
        </w:tabs>
        <w:ind w:left="920" w:hanging="360"/>
      </w:pPr>
    </w:lvl>
    <w:lvl w:ilvl="1" w:tentative="0">
      <w:start w:val="1"/>
      <w:numFmt w:val="lowerLetter"/>
      <w:lvlText w:val="%2)"/>
      <w:lvlJc w:val="left"/>
      <w:pPr>
        <w:tabs>
          <w:tab w:val="left" w:pos="1400"/>
        </w:tabs>
        <w:ind w:left="1400" w:hanging="420"/>
      </w:p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abstractNum w:abstractNumId="5">
    <w:nsid w:val="32356913"/>
    <w:multiLevelType w:val="multilevel"/>
    <w:tmpl w:val="32356913"/>
    <w:lvl w:ilvl="0" w:tentative="0">
      <w:start w:val="1"/>
      <w:numFmt w:val="decimal"/>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3C32DE0D"/>
    <w:multiLevelType w:val="singleLevel"/>
    <w:tmpl w:val="3C32DE0D"/>
    <w:lvl w:ilvl="0" w:tentative="0">
      <w:start w:val="1"/>
      <w:numFmt w:val="decimal"/>
      <w:suff w:val="space"/>
      <w:lvlText w:val="%1."/>
      <w:lvlJc w:val="left"/>
    </w:lvl>
  </w:abstractNum>
  <w:abstractNum w:abstractNumId="7">
    <w:nsid w:val="43821D5A"/>
    <w:multiLevelType w:val="singleLevel"/>
    <w:tmpl w:val="43821D5A"/>
    <w:lvl w:ilvl="0" w:tentative="0">
      <w:start w:val="1"/>
      <w:numFmt w:val="chineseCounting"/>
      <w:suff w:val="nothing"/>
      <w:lvlText w:val="%1、"/>
      <w:lvlJc w:val="left"/>
      <w:pPr>
        <w:ind w:left="0" w:firstLine="420"/>
      </w:pPr>
      <w:rPr>
        <w:rFonts w:hint="eastAsia"/>
      </w:rPr>
    </w:lvl>
  </w:abstractNum>
  <w:abstractNum w:abstractNumId="8">
    <w:nsid w:val="6E89D0FE"/>
    <w:multiLevelType w:val="multilevel"/>
    <w:tmpl w:val="6E89D0FE"/>
    <w:lvl w:ilvl="0" w:tentative="0">
      <w:start w:val="1"/>
      <w:numFmt w:val="decimal"/>
      <w:lvlText w:val="%1."/>
      <w:lvlJc w:val="left"/>
      <w:pPr>
        <w:ind w:left="425" w:hanging="425"/>
      </w:pPr>
      <w:rPr>
        <w:rFonts w:hint="default"/>
        <w:u w:val="none"/>
      </w:rPr>
    </w:lvl>
    <w:lvl w:ilvl="1" w:tentative="0">
      <w:start w:val="1"/>
      <w:numFmt w:val="decimal"/>
      <w:lvlText w:val="%1.%2."/>
      <w:lvlJc w:val="left"/>
      <w:pPr>
        <w:tabs>
          <w:tab w:val="left" w:pos="312"/>
        </w:tabs>
        <w:ind w:left="0" w:leftChars="0" w:firstLine="0" w:firstLineChars="0"/>
      </w:pPr>
      <w:rPr>
        <w:rFonts w:hint="default"/>
      </w:rPr>
    </w:lvl>
    <w:lvl w:ilvl="2" w:tentative="0">
      <w:start w:val="1"/>
      <w:numFmt w:val="decimal"/>
      <w:lvlText w:val="%1.%2.%3."/>
      <w:lvlJc w:val="left"/>
      <w:pPr>
        <w:tabs>
          <w:tab w:val="left" w:pos="312"/>
        </w:tabs>
        <w:ind w:left="0" w:leftChars="0" w:firstLine="0" w:firstLineChars="0"/>
      </w:pPr>
      <w:rPr>
        <w:rFonts w:hint="default"/>
      </w:rPr>
    </w:lvl>
    <w:lvl w:ilvl="3" w:tentative="0">
      <w:start w:val="1"/>
      <w:numFmt w:val="decimal"/>
      <w:lvlText w:val="%1.%2.%3.%4."/>
      <w:lvlJc w:val="left"/>
      <w:pPr>
        <w:tabs>
          <w:tab w:val="left" w:pos="312"/>
        </w:tabs>
        <w:ind w:left="0" w:leftChars="0" w:firstLine="0" w:firstLineChars="0"/>
      </w:pPr>
      <w:rPr>
        <w:rFonts w:hint="default"/>
      </w:rPr>
    </w:lvl>
    <w:lvl w:ilvl="4" w:tentative="0">
      <w:start w:val="1"/>
      <w:numFmt w:val="decimal"/>
      <w:lvlText w:val="%1.%2.%3.%4.%5."/>
      <w:lvlJc w:val="left"/>
      <w:pPr>
        <w:tabs>
          <w:tab w:val="left" w:pos="312"/>
        </w:tabs>
        <w:ind w:left="0" w:leftChars="0" w:firstLine="0" w:firstLineChars="0"/>
      </w:pPr>
      <w:rPr>
        <w:rFonts w:hint="default"/>
      </w:rPr>
    </w:lvl>
    <w:lvl w:ilvl="5" w:tentative="0">
      <w:start w:val="1"/>
      <w:numFmt w:val="decimal"/>
      <w:lvlText w:val="%1.%2.%3.%4.%5.%6."/>
      <w:lvlJc w:val="left"/>
      <w:pPr>
        <w:tabs>
          <w:tab w:val="left" w:pos="312"/>
        </w:tabs>
        <w:ind w:left="0" w:leftChars="0" w:firstLine="0" w:firstLineChars="0"/>
      </w:pPr>
      <w:rPr>
        <w:rFonts w:hint="default"/>
      </w:rPr>
    </w:lvl>
    <w:lvl w:ilvl="6" w:tentative="0">
      <w:start w:val="1"/>
      <w:numFmt w:val="decimal"/>
      <w:lvlText w:val="%1.%2.%3.%4.%5.%6.%7."/>
      <w:lvlJc w:val="left"/>
      <w:pPr>
        <w:tabs>
          <w:tab w:val="left" w:pos="312"/>
        </w:tabs>
        <w:ind w:left="0" w:leftChars="0" w:firstLine="0" w:firstLineChars="0"/>
      </w:pPr>
      <w:rPr>
        <w:rFonts w:hint="default"/>
      </w:rPr>
    </w:lvl>
    <w:lvl w:ilvl="7" w:tentative="0">
      <w:start w:val="1"/>
      <w:numFmt w:val="decimal"/>
      <w:lvlText w:val="%1.%2.%3.%4.%5.%6.%7.%8."/>
      <w:lvlJc w:val="left"/>
      <w:pPr>
        <w:tabs>
          <w:tab w:val="left" w:pos="312"/>
        </w:tabs>
        <w:ind w:left="0" w:leftChars="0" w:firstLine="0" w:firstLineChars="0"/>
      </w:pPr>
      <w:rPr>
        <w:rFonts w:hint="default"/>
      </w:rPr>
    </w:lvl>
    <w:lvl w:ilvl="8" w:tentative="0">
      <w:start w:val="1"/>
      <w:numFmt w:val="decimal"/>
      <w:lvlText w:val="%1.%2.%3.%4.%5.%6.%7.%8.%9."/>
      <w:lvlJc w:val="left"/>
      <w:pPr>
        <w:tabs>
          <w:tab w:val="left" w:pos="312"/>
        </w:tabs>
        <w:ind w:left="0" w:leftChars="0" w:firstLine="0" w:firstLineChars="0"/>
      </w:pPr>
      <w:rPr>
        <w:rFonts w:hint="default"/>
      </w:rPr>
    </w:lvl>
  </w:abstractNum>
  <w:num w:numId="1">
    <w:abstractNumId w:val="2"/>
  </w:num>
  <w:num w:numId="2">
    <w:abstractNumId w:val="7"/>
  </w:num>
  <w:num w:numId="3">
    <w:abstractNumId w:val="6"/>
  </w:num>
  <w:num w:numId="4">
    <w:abstractNumId w:val="1"/>
  </w:num>
  <w:num w:numId="5">
    <w:abstractNumId w:val="0"/>
  </w:num>
  <w:num w:numId="6">
    <w:abstractNumId w:val="8"/>
  </w:num>
  <w:num w:numId="7">
    <w:abstractNumId w:val="3"/>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hideSpellingErrors/>
  <w:documentProtection w:enforcement="0"/>
  <w:defaultTabStop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M0YTc4NTgwNmQ1N2ZkMDc3MjZkMjhkYjIzNzNjN2IifQ=="/>
  </w:docVars>
  <w:rsids>
    <w:rsidRoot w:val="002520F2"/>
    <w:rsid w:val="00001612"/>
    <w:rsid w:val="00004DFC"/>
    <w:rsid w:val="00005C1A"/>
    <w:rsid w:val="0000765F"/>
    <w:rsid w:val="000133A7"/>
    <w:rsid w:val="00014FA9"/>
    <w:rsid w:val="000158DA"/>
    <w:rsid w:val="000162A0"/>
    <w:rsid w:val="00016798"/>
    <w:rsid w:val="00016809"/>
    <w:rsid w:val="00017858"/>
    <w:rsid w:val="00017DE8"/>
    <w:rsid w:val="00020B1F"/>
    <w:rsid w:val="00021CD7"/>
    <w:rsid w:val="0002575E"/>
    <w:rsid w:val="0002660B"/>
    <w:rsid w:val="00027422"/>
    <w:rsid w:val="00027E1C"/>
    <w:rsid w:val="000335CD"/>
    <w:rsid w:val="00035162"/>
    <w:rsid w:val="00036D64"/>
    <w:rsid w:val="000371B0"/>
    <w:rsid w:val="0003752C"/>
    <w:rsid w:val="00037E79"/>
    <w:rsid w:val="0004462D"/>
    <w:rsid w:val="0004540B"/>
    <w:rsid w:val="00050B5B"/>
    <w:rsid w:val="00052005"/>
    <w:rsid w:val="00053960"/>
    <w:rsid w:val="000548AE"/>
    <w:rsid w:val="00054EC9"/>
    <w:rsid w:val="00056FF3"/>
    <w:rsid w:val="000632B0"/>
    <w:rsid w:val="0006378D"/>
    <w:rsid w:val="000654BE"/>
    <w:rsid w:val="000659C8"/>
    <w:rsid w:val="00071F0D"/>
    <w:rsid w:val="0007246D"/>
    <w:rsid w:val="00072B5C"/>
    <w:rsid w:val="0007314E"/>
    <w:rsid w:val="000732D9"/>
    <w:rsid w:val="00073866"/>
    <w:rsid w:val="00073FAD"/>
    <w:rsid w:val="000769AF"/>
    <w:rsid w:val="0007733F"/>
    <w:rsid w:val="000810A4"/>
    <w:rsid w:val="0008303D"/>
    <w:rsid w:val="00083103"/>
    <w:rsid w:val="00083E17"/>
    <w:rsid w:val="00084E36"/>
    <w:rsid w:val="0008673F"/>
    <w:rsid w:val="00090D36"/>
    <w:rsid w:val="000912D2"/>
    <w:rsid w:val="000937EF"/>
    <w:rsid w:val="00094898"/>
    <w:rsid w:val="00095C33"/>
    <w:rsid w:val="00095F68"/>
    <w:rsid w:val="000A0AAB"/>
    <w:rsid w:val="000A2015"/>
    <w:rsid w:val="000A6608"/>
    <w:rsid w:val="000A7728"/>
    <w:rsid w:val="000A7953"/>
    <w:rsid w:val="000B0767"/>
    <w:rsid w:val="000B1443"/>
    <w:rsid w:val="000B3783"/>
    <w:rsid w:val="000B4FEE"/>
    <w:rsid w:val="000B510C"/>
    <w:rsid w:val="000B5D5C"/>
    <w:rsid w:val="000B67CF"/>
    <w:rsid w:val="000C0437"/>
    <w:rsid w:val="000C14D8"/>
    <w:rsid w:val="000C1AFA"/>
    <w:rsid w:val="000C3474"/>
    <w:rsid w:val="000C3550"/>
    <w:rsid w:val="000C433C"/>
    <w:rsid w:val="000C5217"/>
    <w:rsid w:val="000C71D7"/>
    <w:rsid w:val="000D1322"/>
    <w:rsid w:val="000D13EB"/>
    <w:rsid w:val="000D35DC"/>
    <w:rsid w:val="000D4E24"/>
    <w:rsid w:val="000D71B8"/>
    <w:rsid w:val="000E0218"/>
    <w:rsid w:val="000E1911"/>
    <w:rsid w:val="000E1D1A"/>
    <w:rsid w:val="000E2B12"/>
    <w:rsid w:val="000E4A8D"/>
    <w:rsid w:val="000E7B20"/>
    <w:rsid w:val="000E7B78"/>
    <w:rsid w:val="000F0431"/>
    <w:rsid w:val="000F1187"/>
    <w:rsid w:val="000F1C17"/>
    <w:rsid w:val="000F1C19"/>
    <w:rsid w:val="000F232A"/>
    <w:rsid w:val="000F276B"/>
    <w:rsid w:val="000F4C78"/>
    <w:rsid w:val="000F5672"/>
    <w:rsid w:val="000F5DE1"/>
    <w:rsid w:val="000F5F8A"/>
    <w:rsid w:val="000F6077"/>
    <w:rsid w:val="000F768D"/>
    <w:rsid w:val="001017B5"/>
    <w:rsid w:val="0010238B"/>
    <w:rsid w:val="00104927"/>
    <w:rsid w:val="00105FA0"/>
    <w:rsid w:val="00107565"/>
    <w:rsid w:val="001076C2"/>
    <w:rsid w:val="00110396"/>
    <w:rsid w:val="00110842"/>
    <w:rsid w:val="00111305"/>
    <w:rsid w:val="00111A63"/>
    <w:rsid w:val="00112E7F"/>
    <w:rsid w:val="00114358"/>
    <w:rsid w:val="001151E7"/>
    <w:rsid w:val="00117D0A"/>
    <w:rsid w:val="00120FC5"/>
    <w:rsid w:val="00124AA7"/>
    <w:rsid w:val="00124DE0"/>
    <w:rsid w:val="0012502E"/>
    <w:rsid w:val="00125DD0"/>
    <w:rsid w:val="001262EE"/>
    <w:rsid w:val="001276AA"/>
    <w:rsid w:val="00127E07"/>
    <w:rsid w:val="00130932"/>
    <w:rsid w:val="00133CD5"/>
    <w:rsid w:val="001353B9"/>
    <w:rsid w:val="001354D2"/>
    <w:rsid w:val="00135538"/>
    <w:rsid w:val="00135F96"/>
    <w:rsid w:val="00136242"/>
    <w:rsid w:val="001375AA"/>
    <w:rsid w:val="00137E67"/>
    <w:rsid w:val="0014008A"/>
    <w:rsid w:val="00143CF1"/>
    <w:rsid w:val="0014562D"/>
    <w:rsid w:val="001462B3"/>
    <w:rsid w:val="0014681D"/>
    <w:rsid w:val="00151026"/>
    <w:rsid w:val="00152C30"/>
    <w:rsid w:val="001550D0"/>
    <w:rsid w:val="00155F40"/>
    <w:rsid w:val="00160F70"/>
    <w:rsid w:val="00160F96"/>
    <w:rsid w:val="00160FA9"/>
    <w:rsid w:val="00162F8E"/>
    <w:rsid w:val="0016390D"/>
    <w:rsid w:val="001639E5"/>
    <w:rsid w:val="00166042"/>
    <w:rsid w:val="0016634F"/>
    <w:rsid w:val="001668D0"/>
    <w:rsid w:val="00167008"/>
    <w:rsid w:val="001678C9"/>
    <w:rsid w:val="00167DDF"/>
    <w:rsid w:val="001722C0"/>
    <w:rsid w:val="001745A8"/>
    <w:rsid w:val="0017464A"/>
    <w:rsid w:val="00174AF7"/>
    <w:rsid w:val="00176ECE"/>
    <w:rsid w:val="0017780D"/>
    <w:rsid w:val="001804A2"/>
    <w:rsid w:val="00180527"/>
    <w:rsid w:val="001809B0"/>
    <w:rsid w:val="00180B7B"/>
    <w:rsid w:val="00186E2A"/>
    <w:rsid w:val="00187665"/>
    <w:rsid w:val="00190AF5"/>
    <w:rsid w:val="001910AB"/>
    <w:rsid w:val="00191158"/>
    <w:rsid w:val="00192BA5"/>
    <w:rsid w:val="00192F3E"/>
    <w:rsid w:val="00193360"/>
    <w:rsid w:val="00195705"/>
    <w:rsid w:val="0019691F"/>
    <w:rsid w:val="0019781B"/>
    <w:rsid w:val="00197BAF"/>
    <w:rsid w:val="001A00DB"/>
    <w:rsid w:val="001A1281"/>
    <w:rsid w:val="001A183F"/>
    <w:rsid w:val="001A4029"/>
    <w:rsid w:val="001A4843"/>
    <w:rsid w:val="001A704E"/>
    <w:rsid w:val="001B017C"/>
    <w:rsid w:val="001B0BD1"/>
    <w:rsid w:val="001B0E03"/>
    <w:rsid w:val="001B12E0"/>
    <w:rsid w:val="001B3C33"/>
    <w:rsid w:val="001B468B"/>
    <w:rsid w:val="001B5615"/>
    <w:rsid w:val="001C1253"/>
    <w:rsid w:val="001C17E8"/>
    <w:rsid w:val="001C18A3"/>
    <w:rsid w:val="001C426F"/>
    <w:rsid w:val="001C55DA"/>
    <w:rsid w:val="001C57DE"/>
    <w:rsid w:val="001C5C31"/>
    <w:rsid w:val="001C733F"/>
    <w:rsid w:val="001D181F"/>
    <w:rsid w:val="001D2821"/>
    <w:rsid w:val="001D3D06"/>
    <w:rsid w:val="001D484D"/>
    <w:rsid w:val="001D5903"/>
    <w:rsid w:val="001D5FB6"/>
    <w:rsid w:val="001D681B"/>
    <w:rsid w:val="001D78AD"/>
    <w:rsid w:val="001E0ADE"/>
    <w:rsid w:val="001E10E3"/>
    <w:rsid w:val="001E2BB2"/>
    <w:rsid w:val="001E3562"/>
    <w:rsid w:val="001E41A1"/>
    <w:rsid w:val="001E4825"/>
    <w:rsid w:val="001E61A4"/>
    <w:rsid w:val="001E6F15"/>
    <w:rsid w:val="001F3D13"/>
    <w:rsid w:val="001F4843"/>
    <w:rsid w:val="001F61A0"/>
    <w:rsid w:val="0020447E"/>
    <w:rsid w:val="00204601"/>
    <w:rsid w:val="00204C11"/>
    <w:rsid w:val="002052F3"/>
    <w:rsid w:val="00206027"/>
    <w:rsid w:val="00207046"/>
    <w:rsid w:val="0020755C"/>
    <w:rsid w:val="00207C5D"/>
    <w:rsid w:val="00207CCF"/>
    <w:rsid w:val="00207DF4"/>
    <w:rsid w:val="00211606"/>
    <w:rsid w:val="002116E8"/>
    <w:rsid w:val="00213089"/>
    <w:rsid w:val="002140D4"/>
    <w:rsid w:val="00214397"/>
    <w:rsid w:val="00214BCC"/>
    <w:rsid w:val="0021727A"/>
    <w:rsid w:val="00221492"/>
    <w:rsid w:val="002214D1"/>
    <w:rsid w:val="00223671"/>
    <w:rsid w:val="0022383C"/>
    <w:rsid w:val="00224685"/>
    <w:rsid w:val="00224777"/>
    <w:rsid w:val="002252CF"/>
    <w:rsid w:val="00227AEC"/>
    <w:rsid w:val="00230AA6"/>
    <w:rsid w:val="002312D1"/>
    <w:rsid w:val="0023315B"/>
    <w:rsid w:val="002331C1"/>
    <w:rsid w:val="00235502"/>
    <w:rsid w:val="00236432"/>
    <w:rsid w:val="00237690"/>
    <w:rsid w:val="00237FCE"/>
    <w:rsid w:val="00240E21"/>
    <w:rsid w:val="00241D7C"/>
    <w:rsid w:val="002460DB"/>
    <w:rsid w:val="00246A25"/>
    <w:rsid w:val="00246BE2"/>
    <w:rsid w:val="00247698"/>
    <w:rsid w:val="0024776C"/>
    <w:rsid w:val="002506D3"/>
    <w:rsid w:val="002520F2"/>
    <w:rsid w:val="00252CAA"/>
    <w:rsid w:val="00252D15"/>
    <w:rsid w:val="0025352A"/>
    <w:rsid w:val="00253E57"/>
    <w:rsid w:val="00254228"/>
    <w:rsid w:val="002557C7"/>
    <w:rsid w:val="0025616E"/>
    <w:rsid w:val="00256F79"/>
    <w:rsid w:val="00262554"/>
    <w:rsid w:val="00262BDA"/>
    <w:rsid w:val="00263C89"/>
    <w:rsid w:val="00264937"/>
    <w:rsid w:val="00264F9F"/>
    <w:rsid w:val="0026571D"/>
    <w:rsid w:val="00265D2C"/>
    <w:rsid w:val="00266347"/>
    <w:rsid w:val="002665EF"/>
    <w:rsid w:val="00267A34"/>
    <w:rsid w:val="0027167E"/>
    <w:rsid w:val="0027377A"/>
    <w:rsid w:val="00274173"/>
    <w:rsid w:val="0027650E"/>
    <w:rsid w:val="002803E5"/>
    <w:rsid w:val="002817FC"/>
    <w:rsid w:val="00284F7D"/>
    <w:rsid w:val="00285E97"/>
    <w:rsid w:val="00287BD5"/>
    <w:rsid w:val="00287C00"/>
    <w:rsid w:val="00290C04"/>
    <w:rsid w:val="0029270D"/>
    <w:rsid w:val="00293B3E"/>
    <w:rsid w:val="00295F4C"/>
    <w:rsid w:val="00296326"/>
    <w:rsid w:val="0029667D"/>
    <w:rsid w:val="0029674F"/>
    <w:rsid w:val="0029747B"/>
    <w:rsid w:val="00297750"/>
    <w:rsid w:val="002A1473"/>
    <w:rsid w:val="002A2F67"/>
    <w:rsid w:val="002A3AA5"/>
    <w:rsid w:val="002A3F6A"/>
    <w:rsid w:val="002A4036"/>
    <w:rsid w:val="002A40C6"/>
    <w:rsid w:val="002A46AA"/>
    <w:rsid w:val="002A4D43"/>
    <w:rsid w:val="002A6136"/>
    <w:rsid w:val="002A63EC"/>
    <w:rsid w:val="002A64F0"/>
    <w:rsid w:val="002B12A1"/>
    <w:rsid w:val="002B138D"/>
    <w:rsid w:val="002B3BF4"/>
    <w:rsid w:val="002B4EF1"/>
    <w:rsid w:val="002C2005"/>
    <w:rsid w:val="002C27B7"/>
    <w:rsid w:val="002C2973"/>
    <w:rsid w:val="002C2FE2"/>
    <w:rsid w:val="002C3E6C"/>
    <w:rsid w:val="002C6B50"/>
    <w:rsid w:val="002D14F9"/>
    <w:rsid w:val="002D2514"/>
    <w:rsid w:val="002D251E"/>
    <w:rsid w:val="002D2C43"/>
    <w:rsid w:val="002D368D"/>
    <w:rsid w:val="002D406A"/>
    <w:rsid w:val="002D4E7F"/>
    <w:rsid w:val="002D524C"/>
    <w:rsid w:val="002D679F"/>
    <w:rsid w:val="002D6EC0"/>
    <w:rsid w:val="002D7422"/>
    <w:rsid w:val="002E1179"/>
    <w:rsid w:val="002E1C50"/>
    <w:rsid w:val="002E3875"/>
    <w:rsid w:val="002E38D0"/>
    <w:rsid w:val="002E46D4"/>
    <w:rsid w:val="002E4ADD"/>
    <w:rsid w:val="002E547D"/>
    <w:rsid w:val="002E5717"/>
    <w:rsid w:val="002E70BD"/>
    <w:rsid w:val="002E759A"/>
    <w:rsid w:val="002E75DA"/>
    <w:rsid w:val="002F1A17"/>
    <w:rsid w:val="002F28F4"/>
    <w:rsid w:val="002F4FAA"/>
    <w:rsid w:val="002F5AFD"/>
    <w:rsid w:val="002F779E"/>
    <w:rsid w:val="00300083"/>
    <w:rsid w:val="003000E5"/>
    <w:rsid w:val="00301455"/>
    <w:rsid w:val="003019DA"/>
    <w:rsid w:val="003054E2"/>
    <w:rsid w:val="003055EE"/>
    <w:rsid w:val="00306B42"/>
    <w:rsid w:val="00306D5B"/>
    <w:rsid w:val="00310597"/>
    <w:rsid w:val="00310CB6"/>
    <w:rsid w:val="003110F7"/>
    <w:rsid w:val="00311613"/>
    <w:rsid w:val="00317416"/>
    <w:rsid w:val="003201F0"/>
    <w:rsid w:val="00322C92"/>
    <w:rsid w:val="00323798"/>
    <w:rsid w:val="00323ADB"/>
    <w:rsid w:val="00323E21"/>
    <w:rsid w:val="00324219"/>
    <w:rsid w:val="0032785B"/>
    <w:rsid w:val="00330689"/>
    <w:rsid w:val="00331B30"/>
    <w:rsid w:val="003320FC"/>
    <w:rsid w:val="003330CC"/>
    <w:rsid w:val="00333863"/>
    <w:rsid w:val="00334365"/>
    <w:rsid w:val="0033453E"/>
    <w:rsid w:val="003349AE"/>
    <w:rsid w:val="00334FE9"/>
    <w:rsid w:val="0033571A"/>
    <w:rsid w:val="00335830"/>
    <w:rsid w:val="003414AB"/>
    <w:rsid w:val="00342392"/>
    <w:rsid w:val="00343053"/>
    <w:rsid w:val="003436DE"/>
    <w:rsid w:val="003445C3"/>
    <w:rsid w:val="003536B0"/>
    <w:rsid w:val="00353BFB"/>
    <w:rsid w:val="00353CA4"/>
    <w:rsid w:val="0035732E"/>
    <w:rsid w:val="00357A07"/>
    <w:rsid w:val="00361238"/>
    <w:rsid w:val="00361F2A"/>
    <w:rsid w:val="0036293D"/>
    <w:rsid w:val="00362F8B"/>
    <w:rsid w:val="003635BD"/>
    <w:rsid w:val="003641E2"/>
    <w:rsid w:val="003649A3"/>
    <w:rsid w:val="00364C59"/>
    <w:rsid w:val="003677B4"/>
    <w:rsid w:val="003701EF"/>
    <w:rsid w:val="00371462"/>
    <w:rsid w:val="00371B56"/>
    <w:rsid w:val="00371C6A"/>
    <w:rsid w:val="00371D18"/>
    <w:rsid w:val="003742F7"/>
    <w:rsid w:val="00374CED"/>
    <w:rsid w:val="0037629F"/>
    <w:rsid w:val="00376742"/>
    <w:rsid w:val="003809A3"/>
    <w:rsid w:val="003819CA"/>
    <w:rsid w:val="00384C9D"/>
    <w:rsid w:val="00385050"/>
    <w:rsid w:val="003866E9"/>
    <w:rsid w:val="00386A7A"/>
    <w:rsid w:val="0038714F"/>
    <w:rsid w:val="003879F3"/>
    <w:rsid w:val="00391983"/>
    <w:rsid w:val="00391E6B"/>
    <w:rsid w:val="00392054"/>
    <w:rsid w:val="00393588"/>
    <w:rsid w:val="003942E6"/>
    <w:rsid w:val="00395827"/>
    <w:rsid w:val="0039583C"/>
    <w:rsid w:val="0039680F"/>
    <w:rsid w:val="003A0E1F"/>
    <w:rsid w:val="003A3192"/>
    <w:rsid w:val="003A4551"/>
    <w:rsid w:val="003A4EF4"/>
    <w:rsid w:val="003A61F7"/>
    <w:rsid w:val="003A74ED"/>
    <w:rsid w:val="003A7901"/>
    <w:rsid w:val="003B0DBF"/>
    <w:rsid w:val="003B296A"/>
    <w:rsid w:val="003B3D9A"/>
    <w:rsid w:val="003B40C7"/>
    <w:rsid w:val="003B473E"/>
    <w:rsid w:val="003B5E88"/>
    <w:rsid w:val="003B643D"/>
    <w:rsid w:val="003B6778"/>
    <w:rsid w:val="003B685B"/>
    <w:rsid w:val="003B6DCA"/>
    <w:rsid w:val="003B6EEB"/>
    <w:rsid w:val="003C0B01"/>
    <w:rsid w:val="003C6533"/>
    <w:rsid w:val="003C664D"/>
    <w:rsid w:val="003C6A33"/>
    <w:rsid w:val="003C7ADE"/>
    <w:rsid w:val="003D07E2"/>
    <w:rsid w:val="003D092F"/>
    <w:rsid w:val="003D27C5"/>
    <w:rsid w:val="003D2DBF"/>
    <w:rsid w:val="003D4B88"/>
    <w:rsid w:val="003D6701"/>
    <w:rsid w:val="003D6B0B"/>
    <w:rsid w:val="003D6CB9"/>
    <w:rsid w:val="003D76C6"/>
    <w:rsid w:val="003D7DE7"/>
    <w:rsid w:val="003E0344"/>
    <w:rsid w:val="003E07E9"/>
    <w:rsid w:val="003E1CF0"/>
    <w:rsid w:val="003E272E"/>
    <w:rsid w:val="003E353E"/>
    <w:rsid w:val="003E4BF4"/>
    <w:rsid w:val="003E6AFA"/>
    <w:rsid w:val="003E794D"/>
    <w:rsid w:val="003F2146"/>
    <w:rsid w:val="003F288A"/>
    <w:rsid w:val="003F2F8C"/>
    <w:rsid w:val="003F3150"/>
    <w:rsid w:val="003F4ED2"/>
    <w:rsid w:val="003F519C"/>
    <w:rsid w:val="003F7678"/>
    <w:rsid w:val="003F790A"/>
    <w:rsid w:val="003F7A2C"/>
    <w:rsid w:val="003F7CAC"/>
    <w:rsid w:val="00400AFC"/>
    <w:rsid w:val="00402920"/>
    <w:rsid w:val="00403A14"/>
    <w:rsid w:val="004041F2"/>
    <w:rsid w:val="00406248"/>
    <w:rsid w:val="004072E6"/>
    <w:rsid w:val="00411B93"/>
    <w:rsid w:val="004120A4"/>
    <w:rsid w:val="00412992"/>
    <w:rsid w:val="00413A6E"/>
    <w:rsid w:val="0041433B"/>
    <w:rsid w:val="0041671A"/>
    <w:rsid w:val="0041788F"/>
    <w:rsid w:val="00417D81"/>
    <w:rsid w:val="0042036F"/>
    <w:rsid w:val="00424099"/>
    <w:rsid w:val="00425EAD"/>
    <w:rsid w:val="004274B8"/>
    <w:rsid w:val="00433020"/>
    <w:rsid w:val="0043396D"/>
    <w:rsid w:val="00433EBD"/>
    <w:rsid w:val="004359F2"/>
    <w:rsid w:val="00441084"/>
    <w:rsid w:val="00442182"/>
    <w:rsid w:val="00442790"/>
    <w:rsid w:val="00442E8C"/>
    <w:rsid w:val="0044406C"/>
    <w:rsid w:val="004448B2"/>
    <w:rsid w:val="00444F2D"/>
    <w:rsid w:val="0044779F"/>
    <w:rsid w:val="00450CA6"/>
    <w:rsid w:val="004528BF"/>
    <w:rsid w:val="00453140"/>
    <w:rsid w:val="0045504F"/>
    <w:rsid w:val="00455EEE"/>
    <w:rsid w:val="00456570"/>
    <w:rsid w:val="00456949"/>
    <w:rsid w:val="00457586"/>
    <w:rsid w:val="004603A0"/>
    <w:rsid w:val="00460D7E"/>
    <w:rsid w:val="004631A1"/>
    <w:rsid w:val="004631B8"/>
    <w:rsid w:val="00463777"/>
    <w:rsid w:val="004637E7"/>
    <w:rsid w:val="00464233"/>
    <w:rsid w:val="00464E92"/>
    <w:rsid w:val="00465CC0"/>
    <w:rsid w:val="004661E3"/>
    <w:rsid w:val="004678AE"/>
    <w:rsid w:val="004703EA"/>
    <w:rsid w:val="00470493"/>
    <w:rsid w:val="004705C0"/>
    <w:rsid w:val="00470E4B"/>
    <w:rsid w:val="00471AF5"/>
    <w:rsid w:val="00473B19"/>
    <w:rsid w:val="00475E9B"/>
    <w:rsid w:val="00476AC8"/>
    <w:rsid w:val="00477194"/>
    <w:rsid w:val="0047728B"/>
    <w:rsid w:val="00480449"/>
    <w:rsid w:val="00480E1F"/>
    <w:rsid w:val="00481920"/>
    <w:rsid w:val="00481CE6"/>
    <w:rsid w:val="00482499"/>
    <w:rsid w:val="00482641"/>
    <w:rsid w:val="00484923"/>
    <w:rsid w:val="00485821"/>
    <w:rsid w:val="0048709C"/>
    <w:rsid w:val="00487329"/>
    <w:rsid w:val="00487469"/>
    <w:rsid w:val="00487DEA"/>
    <w:rsid w:val="00487FAD"/>
    <w:rsid w:val="004900BB"/>
    <w:rsid w:val="00490F1F"/>
    <w:rsid w:val="00491597"/>
    <w:rsid w:val="00491DC1"/>
    <w:rsid w:val="00492A05"/>
    <w:rsid w:val="0049322A"/>
    <w:rsid w:val="0049729C"/>
    <w:rsid w:val="004A05D1"/>
    <w:rsid w:val="004A06FE"/>
    <w:rsid w:val="004A08EB"/>
    <w:rsid w:val="004A1B0D"/>
    <w:rsid w:val="004A312D"/>
    <w:rsid w:val="004B0845"/>
    <w:rsid w:val="004B0ACC"/>
    <w:rsid w:val="004B12B4"/>
    <w:rsid w:val="004B5DAC"/>
    <w:rsid w:val="004B7E9D"/>
    <w:rsid w:val="004C0BD6"/>
    <w:rsid w:val="004C209C"/>
    <w:rsid w:val="004C4A31"/>
    <w:rsid w:val="004C5496"/>
    <w:rsid w:val="004C5D11"/>
    <w:rsid w:val="004C600B"/>
    <w:rsid w:val="004C6164"/>
    <w:rsid w:val="004C7B61"/>
    <w:rsid w:val="004D0240"/>
    <w:rsid w:val="004D13D3"/>
    <w:rsid w:val="004D1DBB"/>
    <w:rsid w:val="004D2338"/>
    <w:rsid w:val="004D2AE3"/>
    <w:rsid w:val="004D5F57"/>
    <w:rsid w:val="004D662F"/>
    <w:rsid w:val="004E04F1"/>
    <w:rsid w:val="004E1305"/>
    <w:rsid w:val="004E14A6"/>
    <w:rsid w:val="004E222F"/>
    <w:rsid w:val="004E60D2"/>
    <w:rsid w:val="004E60EC"/>
    <w:rsid w:val="004E6781"/>
    <w:rsid w:val="004E6DBC"/>
    <w:rsid w:val="004E6FAF"/>
    <w:rsid w:val="004E749F"/>
    <w:rsid w:val="004F3042"/>
    <w:rsid w:val="004F4E9B"/>
    <w:rsid w:val="004F6498"/>
    <w:rsid w:val="004F7967"/>
    <w:rsid w:val="004F7E10"/>
    <w:rsid w:val="0050158B"/>
    <w:rsid w:val="0050354D"/>
    <w:rsid w:val="00506182"/>
    <w:rsid w:val="0050632B"/>
    <w:rsid w:val="00507C46"/>
    <w:rsid w:val="00510FBE"/>
    <w:rsid w:val="00515638"/>
    <w:rsid w:val="00515C4F"/>
    <w:rsid w:val="00521EA6"/>
    <w:rsid w:val="00522083"/>
    <w:rsid w:val="00522D41"/>
    <w:rsid w:val="005239AC"/>
    <w:rsid w:val="00523A0F"/>
    <w:rsid w:val="00523F15"/>
    <w:rsid w:val="005243A3"/>
    <w:rsid w:val="00524836"/>
    <w:rsid w:val="00525A02"/>
    <w:rsid w:val="00526913"/>
    <w:rsid w:val="00526F41"/>
    <w:rsid w:val="0052785F"/>
    <w:rsid w:val="00532E0D"/>
    <w:rsid w:val="005332FC"/>
    <w:rsid w:val="00533604"/>
    <w:rsid w:val="00541146"/>
    <w:rsid w:val="00541758"/>
    <w:rsid w:val="0054179D"/>
    <w:rsid w:val="005435EA"/>
    <w:rsid w:val="00544BE7"/>
    <w:rsid w:val="005451BD"/>
    <w:rsid w:val="005543CC"/>
    <w:rsid w:val="005564EE"/>
    <w:rsid w:val="00556F2A"/>
    <w:rsid w:val="005578DD"/>
    <w:rsid w:val="00560068"/>
    <w:rsid w:val="00563168"/>
    <w:rsid w:val="005635D4"/>
    <w:rsid w:val="00563925"/>
    <w:rsid w:val="00563AE6"/>
    <w:rsid w:val="00564A63"/>
    <w:rsid w:val="00565916"/>
    <w:rsid w:val="005669D7"/>
    <w:rsid w:val="00567228"/>
    <w:rsid w:val="0057184A"/>
    <w:rsid w:val="005724E4"/>
    <w:rsid w:val="005726C4"/>
    <w:rsid w:val="00572C8B"/>
    <w:rsid w:val="00573C16"/>
    <w:rsid w:val="00573E8D"/>
    <w:rsid w:val="005753CA"/>
    <w:rsid w:val="00576CB4"/>
    <w:rsid w:val="00576FF6"/>
    <w:rsid w:val="00577073"/>
    <w:rsid w:val="00577E6B"/>
    <w:rsid w:val="00581777"/>
    <w:rsid w:val="00581EAC"/>
    <w:rsid w:val="00582AD2"/>
    <w:rsid w:val="005839B2"/>
    <w:rsid w:val="005843A4"/>
    <w:rsid w:val="00584FB2"/>
    <w:rsid w:val="0058553E"/>
    <w:rsid w:val="00585962"/>
    <w:rsid w:val="00585F81"/>
    <w:rsid w:val="00590982"/>
    <w:rsid w:val="00592E0A"/>
    <w:rsid w:val="005942C2"/>
    <w:rsid w:val="005946AE"/>
    <w:rsid w:val="00595EB3"/>
    <w:rsid w:val="0059700F"/>
    <w:rsid w:val="00597473"/>
    <w:rsid w:val="005A00C7"/>
    <w:rsid w:val="005A0F91"/>
    <w:rsid w:val="005A15A3"/>
    <w:rsid w:val="005A1FFC"/>
    <w:rsid w:val="005A22BB"/>
    <w:rsid w:val="005A31AB"/>
    <w:rsid w:val="005A3944"/>
    <w:rsid w:val="005A4410"/>
    <w:rsid w:val="005A448E"/>
    <w:rsid w:val="005A5869"/>
    <w:rsid w:val="005A5906"/>
    <w:rsid w:val="005A62AB"/>
    <w:rsid w:val="005A730F"/>
    <w:rsid w:val="005A7358"/>
    <w:rsid w:val="005B05FB"/>
    <w:rsid w:val="005B078F"/>
    <w:rsid w:val="005B0FC7"/>
    <w:rsid w:val="005B1682"/>
    <w:rsid w:val="005B218F"/>
    <w:rsid w:val="005B2A9A"/>
    <w:rsid w:val="005B50A2"/>
    <w:rsid w:val="005B5AAE"/>
    <w:rsid w:val="005B5E54"/>
    <w:rsid w:val="005B64FA"/>
    <w:rsid w:val="005C0109"/>
    <w:rsid w:val="005C349F"/>
    <w:rsid w:val="005C3CFC"/>
    <w:rsid w:val="005D0929"/>
    <w:rsid w:val="005D0C59"/>
    <w:rsid w:val="005D1AFD"/>
    <w:rsid w:val="005D2BEE"/>
    <w:rsid w:val="005D2FAF"/>
    <w:rsid w:val="005D43DD"/>
    <w:rsid w:val="005D701B"/>
    <w:rsid w:val="005E15C0"/>
    <w:rsid w:val="005E294D"/>
    <w:rsid w:val="005E392C"/>
    <w:rsid w:val="005E3B3B"/>
    <w:rsid w:val="005E54D0"/>
    <w:rsid w:val="005E5D38"/>
    <w:rsid w:val="005F0D57"/>
    <w:rsid w:val="005F185A"/>
    <w:rsid w:val="005F382B"/>
    <w:rsid w:val="005F3DAE"/>
    <w:rsid w:val="005F612F"/>
    <w:rsid w:val="005F6F9F"/>
    <w:rsid w:val="005F71AF"/>
    <w:rsid w:val="006001AE"/>
    <w:rsid w:val="006026EE"/>
    <w:rsid w:val="00602951"/>
    <w:rsid w:val="0060311F"/>
    <w:rsid w:val="006037AF"/>
    <w:rsid w:val="00605B5A"/>
    <w:rsid w:val="00606B9B"/>
    <w:rsid w:val="00606E7D"/>
    <w:rsid w:val="0060770C"/>
    <w:rsid w:val="0061073C"/>
    <w:rsid w:val="00610D6C"/>
    <w:rsid w:val="00610D8E"/>
    <w:rsid w:val="00612372"/>
    <w:rsid w:val="0061285C"/>
    <w:rsid w:val="006131CF"/>
    <w:rsid w:val="00614488"/>
    <w:rsid w:val="00614E11"/>
    <w:rsid w:val="006200D6"/>
    <w:rsid w:val="00624491"/>
    <w:rsid w:val="00625833"/>
    <w:rsid w:val="00626602"/>
    <w:rsid w:val="00626C24"/>
    <w:rsid w:val="006270B1"/>
    <w:rsid w:val="006306F9"/>
    <w:rsid w:val="0063120E"/>
    <w:rsid w:val="00631670"/>
    <w:rsid w:val="0063272C"/>
    <w:rsid w:val="00632AB7"/>
    <w:rsid w:val="00634062"/>
    <w:rsid w:val="0063410A"/>
    <w:rsid w:val="00635339"/>
    <w:rsid w:val="006357D5"/>
    <w:rsid w:val="0063657C"/>
    <w:rsid w:val="006365F2"/>
    <w:rsid w:val="00640C01"/>
    <w:rsid w:val="00641978"/>
    <w:rsid w:val="00641D24"/>
    <w:rsid w:val="006427BB"/>
    <w:rsid w:val="006432D5"/>
    <w:rsid w:val="00643AA5"/>
    <w:rsid w:val="00643AB1"/>
    <w:rsid w:val="006443A7"/>
    <w:rsid w:val="00644553"/>
    <w:rsid w:val="00645578"/>
    <w:rsid w:val="00647006"/>
    <w:rsid w:val="00647B0B"/>
    <w:rsid w:val="00647D06"/>
    <w:rsid w:val="00650315"/>
    <w:rsid w:val="0065043D"/>
    <w:rsid w:val="00650CA5"/>
    <w:rsid w:val="00651634"/>
    <w:rsid w:val="00651D4B"/>
    <w:rsid w:val="00651F89"/>
    <w:rsid w:val="0065446B"/>
    <w:rsid w:val="00655C66"/>
    <w:rsid w:val="00656437"/>
    <w:rsid w:val="006569E0"/>
    <w:rsid w:val="006578BE"/>
    <w:rsid w:val="00657C1A"/>
    <w:rsid w:val="006619D6"/>
    <w:rsid w:val="00664178"/>
    <w:rsid w:val="0066496C"/>
    <w:rsid w:val="006651A2"/>
    <w:rsid w:val="006657C2"/>
    <w:rsid w:val="00665D85"/>
    <w:rsid w:val="00670F8C"/>
    <w:rsid w:val="006713F2"/>
    <w:rsid w:val="00671964"/>
    <w:rsid w:val="0067318A"/>
    <w:rsid w:val="006742F5"/>
    <w:rsid w:val="00675B13"/>
    <w:rsid w:val="006763CE"/>
    <w:rsid w:val="00676B67"/>
    <w:rsid w:val="006772F7"/>
    <w:rsid w:val="00677EE2"/>
    <w:rsid w:val="00682BC8"/>
    <w:rsid w:val="00683D6D"/>
    <w:rsid w:val="0068416D"/>
    <w:rsid w:val="00685925"/>
    <w:rsid w:val="00686263"/>
    <w:rsid w:val="00686607"/>
    <w:rsid w:val="006866A8"/>
    <w:rsid w:val="0069056F"/>
    <w:rsid w:val="00690D65"/>
    <w:rsid w:val="006915BD"/>
    <w:rsid w:val="006918A7"/>
    <w:rsid w:val="00691CF3"/>
    <w:rsid w:val="00691D3D"/>
    <w:rsid w:val="00695290"/>
    <w:rsid w:val="006A0310"/>
    <w:rsid w:val="006A190B"/>
    <w:rsid w:val="006A3F18"/>
    <w:rsid w:val="006A435A"/>
    <w:rsid w:val="006A7549"/>
    <w:rsid w:val="006A7F69"/>
    <w:rsid w:val="006B03E4"/>
    <w:rsid w:val="006B1398"/>
    <w:rsid w:val="006B3068"/>
    <w:rsid w:val="006B3F0C"/>
    <w:rsid w:val="006B42AB"/>
    <w:rsid w:val="006B6840"/>
    <w:rsid w:val="006C137E"/>
    <w:rsid w:val="006C51C5"/>
    <w:rsid w:val="006C5608"/>
    <w:rsid w:val="006C605C"/>
    <w:rsid w:val="006C721E"/>
    <w:rsid w:val="006D1216"/>
    <w:rsid w:val="006D3BAF"/>
    <w:rsid w:val="006D6896"/>
    <w:rsid w:val="006D6AF3"/>
    <w:rsid w:val="006D6F22"/>
    <w:rsid w:val="006D76CD"/>
    <w:rsid w:val="006E0E43"/>
    <w:rsid w:val="006E38ED"/>
    <w:rsid w:val="006E3D94"/>
    <w:rsid w:val="006E5472"/>
    <w:rsid w:val="006E62B8"/>
    <w:rsid w:val="006F1650"/>
    <w:rsid w:val="006F396F"/>
    <w:rsid w:val="006F3A1D"/>
    <w:rsid w:val="006F3CE0"/>
    <w:rsid w:val="006F57A8"/>
    <w:rsid w:val="006F5992"/>
    <w:rsid w:val="006F6ABC"/>
    <w:rsid w:val="0070012B"/>
    <w:rsid w:val="00700B80"/>
    <w:rsid w:val="0070342F"/>
    <w:rsid w:val="0071184C"/>
    <w:rsid w:val="00713647"/>
    <w:rsid w:val="007138E3"/>
    <w:rsid w:val="00714412"/>
    <w:rsid w:val="00717E35"/>
    <w:rsid w:val="00720BBC"/>
    <w:rsid w:val="00721374"/>
    <w:rsid w:val="00721A4F"/>
    <w:rsid w:val="00721B53"/>
    <w:rsid w:val="00721BAA"/>
    <w:rsid w:val="00722533"/>
    <w:rsid w:val="00724ED4"/>
    <w:rsid w:val="00726678"/>
    <w:rsid w:val="007277FF"/>
    <w:rsid w:val="00732B81"/>
    <w:rsid w:val="00733AD8"/>
    <w:rsid w:val="00734894"/>
    <w:rsid w:val="00734EA2"/>
    <w:rsid w:val="00735B65"/>
    <w:rsid w:val="00736F78"/>
    <w:rsid w:val="007375F2"/>
    <w:rsid w:val="00743FD2"/>
    <w:rsid w:val="007446E4"/>
    <w:rsid w:val="007508AB"/>
    <w:rsid w:val="00753DEB"/>
    <w:rsid w:val="0075593E"/>
    <w:rsid w:val="00755BCD"/>
    <w:rsid w:val="007570AF"/>
    <w:rsid w:val="00760817"/>
    <w:rsid w:val="00760B7F"/>
    <w:rsid w:val="00761B31"/>
    <w:rsid w:val="00762133"/>
    <w:rsid w:val="00762420"/>
    <w:rsid w:val="00762E85"/>
    <w:rsid w:val="00763191"/>
    <w:rsid w:val="007632FB"/>
    <w:rsid w:val="00763A79"/>
    <w:rsid w:val="00763CF3"/>
    <w:rsid w:val="00763DF7"/>
    <w:rsid w:val="00764249"/>
    <w:rsid w:val="00764D03"/>
    <w:rsid w:val="007650A1"/>
    <w:rsid w:val="007653E5"/>
    <w:rsid w:val="00765DC2"/>
    <w:rsid w:val="007672DA"/>
    <w:rsid w:val="00767535"/>
    <w:rsid w:val="00771772"/>
    <w:rsid w:val="00771A74"/>
    <w:rsid w:val="00772784"/>
    <w:rsid w:val="007729EB"/>
    <w:rsid w:val="00772D17"/>
    <w:rsid w:val="0077414B"/>
    <w:rsid w:val="0077419B"/>
    <w:rsid w:val="00775E44"/>
    <w:rsid w:val="00776505"/>
    <w:rsid w:val="007770D6"/>
    <w:rsid w:val="00777869"/>
    <w:rsid w:val="00780DBB"/>
    <w:rsid w:val="00782733"/>
    <w:rsid w:val="00782A58"/>
    <w:rsid w:val="00783D23"/>
    <w:rsid w:val="00785C00"/>
    <w:rsid w:val="007867CF"/>
    <w:rsid w:val="00791019"/>
    <w:rsid w:val="0079135B"/>
    <w:rsid w:val="0079264C"/>
    <w:rsid w:val="00792E94"/>
    <w:rsid w:val="00793879"/>
    <w:rsid w:val="00793DD2"/>
    <w:rsid w:val="007A0633"/>
    <w:rsid w:val="007A1376"/>
    <w:rsid w:val="007A2FF9"/>
    <w:rsid w:val="007A56EA"/>
    <w:rsid w:val="007A5741"/>
    <w:rsid w:val="007B36E8"/>
    <w:rsid w:val="007B3703"/>
    <w:rsid w:val="007B571D"/>
    <w:rsid w:val="007B5A71"/>
    <w:rsid w:val="007B60B5"/>
    <w:rsid w:val="007B7791"/>
    <w:rsid w:val="007B793E"/>
    <w:rsid w:val="007C0A21"/>
    <w:rsid w:val="007C2C7D"/>
    <w:rsid w:val="007C3A57"/>
    <w:rsid w:val="007C4858"/>
    <w:rsid w:val="007C4D64"/>
    <w:rsid w:val="007C56C5"/>
    <w:rsid w:val="007C6817"/>
    <w:rsid w:val="007C7019"/>
    <w:rsid w:val="007C7077"/>
    <w:rsid w:val="007D074B"/>
    <w:rsid w:val="007D1387"/>
    <w:rsid w:val="007D2485"/>
    <w:rsid w:val="007D254D"/>
    <w:rsid w:val="007D31B0"/>
    <w:rsid w:val="007D7948"/>
    <w:rsid w:val="007D7B43"/>
    <w:rsid w:val="007D7CBE"/>
    <w:rsid w:val="007E0537"/>
    <w:rsid w:val="007E0601"/>
    <w:rsid w:val="007E19CB"/>
    <w:rsid w:val="007E3DFE"/>
    <w:rsid w:val="007E40DD"/>
    <w:rsid w:val="007E6915"/>
    <w:rsid w:val="007E6D08"/>
    <w:rsid w:val="007E7509"/>
    <w:rsid w:val="007E7B63"/>
    <w:rsid w:val="007F1B5E"/>
    <w:rsid w:val="007F2B6F"/>
    <w:rsid w:val="007F2C16"/>
    <w:rsid w:val="007F3901"/>
    <w:rsid w:val="007F39E3"/>
    <w:rsid w:val="007F4C73"/>
    <w:rsid w:val="007F558D"/>
    <w:rsid w:val="007F5691"/>
    <w:rsid w:val="007F5D22"/>
    <w:rsid w:val="007F5F13"/>
    <w:rsid w:val="007F605F"/>
    <w:rsid w:val="007F7C80"/>
    <w:rsid w:val="007F7E1D"/>
    <w:rsid w:val="008002EB"/>
    <w:rsid w:val="00800579"/>
    <w:rsid w:val="00800BB0"/>
    <w:rsid w:val="008018A8"/>
    <w:rsid w:val="008028B7"/>
    <w:rsid w:val="00803430"/>
    <w:rsid w:val="0081033A"/>
    <w:rsid w:val="008117E7"/>
    <w:rsid w:val="00813E63"/>
    <w:rsid w:val="00814252"/>
    <w:rsid w:val="00814CB3"/>
    <w:rsid w:val="008151C7"/>
    <w:rsid w:val="00816AA6"/>
    <w:rsid w:val="00822B43"/>
    <w:rsid w:val="00823D27"/>
    <w:rsid w:val="00823E78"/>
    <w:rsid w:val="008245A8"/>
    <w:rsid w:val="0082560B"/>
    <w:rsid w:val="00826644"/>
    <w:rsid w:val="00826CEE"/>
    <w:rsid w:val="0082737E"/>
    <w:rsid w:val="00830E4D"/>
    <w:rsid w:val="0083273B"/>
    <w:rsid w:val="00832C22"/>
    <w:rsid w:val="00832F18"/>
    <w:rsid w:val="00833F74"/>
    <w:rsid w:val="00834114"/>
    <w:rsid w:val="00835788"/>
    <w:rsid w:val="00836FC3"/>
    <w:rsid w:val="008408AD"/>
    <w:rsid w:val="00840930"/>
    <w:rsid w:val="00841EF1"/>
    <w:rsid w:val="00842B03"/>
    <w:rsid w:val="008437C4"/>
    <w:rsid w:val="008446BB"/>
    <w:rsid w:val="00845FFF"/>
    <w:rsid w:val="00846585"/>
    <w:rsid w:val="00851AF9"/>
    <w:rsid w:val="00851F6C"/>
    <w:rsid w:val="008523D0"/>
    <w:rsid w:val="008524B0"/>
    <w:rsid w:val="00852ADD"/>
    <w:rsid w:val="00853359"/>
    <w:rsid w:val="00853763"/>
    <w:rsid w:val="008543AD"/>
    <w:rsid w:val="00855721"/>
    <w:rsid w:val="00855A38"/>
    <w:rsid w:val="00856D19"/>
    <w:rsid w:val="00861D81"/>
    <w:rsid w:val="00862178"/>
    <w:rsid w:val="00863964"/>
    <w:rsid w:val="00865164"/>
    <w:rsid w:val="00865CE1"/>
    <w:rsid w:val="00870100"/>
    <w:rsid w:val="008710B7"/>
    <w:rsid w:val="00871C98"/>
    <w:rsid w:val="00872152"/>
    <w:rsid w:val="00873164"/>
    <w:rsid w:val="00873286"/>
    <w:rsid w:val="00875B32"/>
    <w:rsid w:val="00876DA2"/>
    <w:rsid w:val="00877BCE"/>
    <w:rsid w:val="00880C21"/>
    <w:rsid w:val="00880DED"/>
    <w:rsid w:val="00881DE4"/>
    <w:rsid w:val="00882DC1"/>
    <w:rsid w:val="00882F8E"/>
    <w:rsid w:val="00883E6A"/>
    <w:rsid w:val="008845EC"/>
    <w:rsid w:val="00884A38"/>
    <w:rsid w:val="00885CB5"/>
    <w:rsid w:val="0088626A"/>
    <w:rsid w:val="00890C5E"/>
    <w:rsid w:val="00891A55"/>
    <w:rsid w:val="008930D4"/>
    <w:rsid w:val="0089475D"/>
    <w:rsid w:val="00895BF7"/>
    <w:rsid w:val="00896254"/>
    <w:rsid w:val="008A0EDE"/>
    <w:rsid w:val="008A1044"/>
    <w:rsid w:val="008A11C5"/>
    <w:rsid w:val="008A283D"/>
    <w:rsid w:val="008A41AB"/>
    <w:rsid w:val="008A4F52"/>
    <w:rsid w:val="008A5019"/>
    <w:rsid w:val="008A532D"/>
    <w:rsid w:val="008A5C2D"/>
    <w:rsid w:val="008A5CCF"/>
    <w:rsid w:val="008A6FF8"/>
    <w:rsid w:val="008A7081"/>
    <w:rsid w:val="008B1D21"/>
    <w:rsid w:val="008B2A50"/>
    <w:rsid w:val="008B2B60"/>
    <w:rsid w:val="008B38AE"/>
    <w:rsid w:val="008B3DB4"/>
    <w:rsid w:val="008B57D0"/>
    <w:rsid w:val="008B5F8F"/>
    <w:rsid w:val="008B7F06"/>
    <w:rsid w:val="008C4410"/>
    <w:rsid w:val="008C445A"/>
    <w:rsid w:val="008C5EF1"/>
    <w:rsid w:val="008C64BD"/>
    <w:rsid w:val="008C6645"/>
    <w:rsid w:val="008C6761"/>
    <w:rsid w:val="008C75A6"/>
    <w:rsid w:val="008D0392"/>
    <w:rsid w:val="008D1C26"/>
    <w:rsid w:val="008D2350"/>
    <w:rsid w:val="008D2453"/>
    <w:rsid w:val="008D2FC8"/>
    <w:rsid w:val="008D36B4"/>
    <w:rsid w:val="008D6A04"/>
    <w:rsid w:val="008D7A03"/>
    <w:rsid w:val="008E127F"/>
    <w:rsid w:val="008E214D"/>
    <w:rsid w:val="008E25BB"/>
    <w:rsid w:val="008E2C50"/>
    <w:rsid w:val="008E3DB4"/>
    <w:rsid w:val="008E403E"/>
    <w:rsid w:val="008E4510"/>
    <w:rsid w:val="008E4B18"/>
    <w:rsid w:val="008E5717"/>
    <w:rsid w:val="008F0DC1"/>
    <w:rsid w:val="008F2180"/>
    <w:rsid w:val="008F2888"/>
    <w:rsid w:val="008F32C2"/>
    <w:rsid w:val="008F394F"/>
    <w:rsid w:val="008F3E3B"/>
    <w:rsid w:val="008F406B"/>
    <w:rsid w:val="008F4CB0"/>
    <w:rsid w:val="008F764B"/>
    <w:rsid w:val="00901FEC"/>
    <w:rsid w:val="0090213F"/>
    <w:rsid w:val="00902416"/>
    <w:rsid w:val="009028B7"/>
    <w:rsid w:val="00903619"/>
    <w:rsid w:val="0090441F"/>
    <w:rsid w:val="0090780A"/>
    <w:rsid w:val="00907DAD"/>
    <w:rsid w:val="00912D12"/>
    <w:rsid w:val="009132BA"/>
    <w:rsid w:val="009141C4"/>
    <w:rsid w:val="00914AEF"/>
    <w:rsid w:val="0091524A"/>
    <w:rsid w:val="00920030"/>
    <w:rsid w:val="00921794"/>
    <w:rsid w:val="009221F2"/>
    <w:rsid w:val="009223E3"/>
    <w:rsid w:val="00924851"/>
    <w:rsid w:val="0093081A"/>
    <w:rsid w:val="009316BD"/>
    <w:rsid w:val="0093230D"/>
    <w:rsid w:val="00933908"/>
    <w:rsid w:val="009340FE"/>
    <w:rsid w:val="009344B1"/>
    <w:rsid w:val="00935293"/>
    <w:rsid w:val="00935821"/>
    <w:rsid w:val="009368D8"/>
    <w:rsid w:val="00936B54"/>
    <w:rsid w:val="00936C6B"/>
    <w:rsid w:val="00937ED3"/>
    <w:rsid w:val="00940A9B"/>
    <w:rsid w:val="00940DC0"/>
    <w:rsid w:val="00940E7D"/>
    <w:rsid w:val="00942CFA"/>
    <w:rsid w:val="009437E3"/>
    <w:rsid w:val="0094481E"/>
    <w:rsid w:val="00950383"/>
    <w:rsid w:val="00950527"/>
    <w:rsid w:val="00950CCB"/>
    <w:rsid w:val="00950FD8"/>
    <w:rsid w:val="009514E1"/>
    <w:rsid w:val="00951583"/>
    <w:rsid w:val="009517E5"/>
    <w:rsid w:val="00952750"/>
    <w:rsid w:val="00952F2A"/>
    <w:rsid w:val="009541D5"/>
    <w:rsid w:val="00954339"/>
    <w:rsid w:val="009544DC"/>
    <w:rsid w:val="00955215"/>
    <w:rsid w:val="00960A93"/>
    <w:rsid w:val="009619E3"/>
    <w:rsid w:val="00961E29"/>
    <w:rsid w:val="0096219F"/>
    <w:rsid w:val="0096279E"/>
    <w:rsid w:val="00963141"/>
    <w:rsid w:val="00964496"/>
    <w:rsid w:val="0096499D"/>
    <w:rsid w:val="00964E90"/>
    <w:rsid w:val="00965732"/>
    <w:rsid w:val="00965B3E"/>
    <w:rsid w:val="009677D7"/>
    <w:rsid w:val="00967D67"/>
    <w:rsid w:val="00967E9A"/>
    <w:rsid w:val="00970A91"/>
    <w:rsid w:val="00970FF6"/>
    <w:rsid w:val="009722EE"/>
    <w:rsid w:val="00972B93"/>
    <w:rsid w:val="009736E5"/>
    <w:rsid w:val="00973A21"/>
    <w:rsid w:val="00974E84"/>
    <w:rsid w:val="009811C5"/>
    <w:rsid w:val="009819D8"/>
    <w:rsid w:val="00982A7D"/>
    <w:rsid w:val="0098355D"/>
    <w:rsid w:val="00984695"/>
    <w:rsid w:val="00986E9E"/>
    <w:rsid w:val="00987CEE"/>
    <w:rsid w:val="00992BD8"/>
    <w:rsid w:val="00992CD9"/>
    <w:rsid w:val="00994403"/>
    <w:rsid w:val="009944E4"/>
    <w:rsid w:val="009953B6"/>
    <w:rsid w:val="009963B8"/>
    <w:rsid w:val="00996408"/>
    <w:rsid w:val="00997D0A"/>
    <w:rsid w:val="009A0785"/>
    <w:rsid w:val="009A0D7E"/>
    <w:rsid w:val="009A1BC9"/>
    <w:rsid w:val="009A20BC"/>
    <w:rsid w:val="009A5E0B"/>
    <w:rsid w:val="009A67D6"/>
    <w:rsid w:val="009B15E5"/>
    <w:rsid w:val="009B246E"/>
    <w:rsid w:val="009B354C"/>
    <w:rsid w:val="009B3828"/>
    <w:rsid w:val="009B3E33"/>
    <w:rsid w:val="009B453D"/>
    <w:rsid w:val="009B4D02"/>
    <w:rsid w:val="009B536E"/>
    <w:rsid w:val="009B5976"/>
    <w:rsid w:val="009B6627"/>
    <w:rsid w:val="009B68D2"/>
    <w:rsid w:val="009C0F84"/>
    <w:rsid w:val="009C3AAD"/>
    <w:rsid w:val="009C3FEC"/>
    <w:rsid w:val="009C521B"/>
    <w:rsid w:val="009C5284"/>
    <w:rsid w:val="009C6350"/>
    <w:rsid w:val="009C7956"/>
    <w:rsid w:val="009D22C7"/>
    <w:rsid w:val="009D24C4"/>
    <w:rsid w:val="009D67B2"/>
    <w:rsid w:val="009D69DB"/>
    <w:rsid w:val="009D735B"/>
    <w:rsid w:val="009D7832"/>
    <w:rsid w:val="009E21C0"/>
    <w:rsid w:val="009E34EE"/>
    <w:rsid w:val="009E462A"/>
    <w:rsid w:val="009E5685"/>
    <w:rsid w:val="009E578D"/>
    <w:rsid w:val="009E5FBB"/>
    <w:rsid w:val="009E71EF"/>
    <w:rsid w:val="009F04D0"/>
    <w:rsid w:val="009F2749"/>
    <w:rsid w:val="009F27AA"/>
    <w:rsid w:val="009F3027"/>
    <w:rsid w:val="009F3049"/>
    <w:rsid w:val="009F42F5"/>
    <w:rsid w:val="009F5325"/>
    <w:rsid w:val="009F5E3F"/>
    <w:rsid w:val="009F607B"/>
    <w:rsid w:val="009F6443"/>
    <w:rsid w:val="009F6954"/>
    <w:rsid w:val="009F69A9"/>
    <w:rsid w:val="009F7EA4"/>
    <w:rsid w:val="00A006CB"/>
    <w:rsid w:val="00A01936"/>
    <w:rsid w:val="00A02A0B"/>
    <w:rsid w:val="00A068FC"/>
    <w:rsid w:val="00A07FF6"/>
    <w:rsid w:val="00A11F5A"/>
    <w:rsid w:val="00A13E18"/>
    <w:rsid w:val="00A1437C"/>
    <w:rsid w:val="00A1452F"/>
    <w:rsid w:val="00A15B17"/>
    <w:rsid w:val="00A15D79"/>
    <w:rsid w:val="00A15E37"/>
    <w:rsid w:val="00A169FF"/>
    <w:rsid w:val="00A21F1A"/>
    <w:rsid w:val="00A237DB"/>
    <w:rsid w:val="00A24B67"/>
    <w:rsid w:val="00A24D1B"/>
    <w:rsid w:val="00A25202"/>
    <w:rsid w:val="00A2612D"/>
    <w:rsid w:val="00A2768D"/>
    <w:rsid w:val="00A27705"/>
    <w:rsid w:val="00A27AB8"/>
    <w:rsid w:val="00A31E08"/>
    <w:rsid w:val="00A32B9B"/>
    <w:rsid w:val="00A32D8D"/>
    <w:rsid w:val="00A32DDA"/>
    <w:rsid w:val="00A337F9"/>
    <w:rsid w:val="00A3389E"/>
    <w:rsid w:val="00A33CC3"/>
    <w:rsid w:val="00A33E7F"/>
    <w:rsid w:val="00A35659"/>
    <w:rsid w:val="00A35BA1"/>
    <w:rsid w:val="00A35CFF"/>
    <w:rsid w:val="00A4157D"/>
    <w:rsid w:val="00A428AF"/>
    <w:rsid w:val="00A45D2B"/>
    <w:rsid w:val="00A473BC"/>
    <w:rsid w:val="00A5013C"/>
    <w:rsid w:val="00A50D98"/>
    <w:rsid w:val="00A51BF6"/>
    <w:rsid w:val="00A51CB8"/>
    <w:rsid w:val="00A52136"/>
    <w:rsid w:val="00A5381D"/>
    <w:rsid w:val="00A606B0"/>
    <w:rsid w:val="00A606F7"/>
    <w:rsid w:val="00A60745"/>
    <w:rsid w:val="00A60C80"/>
    <w:rsid w:val="00A612F8"/>
    <w:rsid w:val="00A61AFA"/>
    <w:rsid w:val="00A62EDB"/>
    <w:rsid w:val="00A635D2"/>
    <w:rsid w:val="00A64783"/>
    <w:rsid w:val="00A66EAA"/>
    <w:rsid w:val="00A70350"/>
    <w:rsid w:val="00A708E3"/>
    <w:rsid w:val="00A70E2C"/>
    <w:rsid w:val="00A71A9E"/>
    <w:rsid w:val="00A7323A"/>
    <w:rsid w:val="00A737BD"/>
    <w:rsid w:val="00A739CB"/>
    <w:rsid w:val="00A74D05"/>
    <w:rsid w:val="00A74E40"/>
    <w:rsid w:val="00A75005"/>
    <w:rsid w:val="00A75A54"/>
    <w:rsid w:val="00A770F7"/>
    <w:rsid w:val="00A77F95"/>
    <w:rsid w:val="00A806B0"/>
    <w:rsid w:val="00A80B34"/>
    <w:rsid w:val="00A83767"/>
    <w:rsid w:val="00A83F23"/>
    <w:rsid w:val="00A853E7"/>
    <w:rsid w:val="00A85C77"/>
    <w:rsid w:val="00A914AC"/>
    <w:rsid w:val="00A9227A"/>
    <w:rsid w:val="00A94110"/>
    <w:rsid w:val="00A942CE"/>
    <w:rsid w:val="00A9526E"/>
    <w:rsid w:val="00A95538"/>
    <w:rsid w:val="00A95765"/>
    <w:rsid w:val="00A9743C"/>
    <w:rsid w:val="00AA2257"/>
    <w:rsid w:val="00AA2EA9"/>
    <w:rsid w:val="00AA407D"/>
    <w:rsid w:val="00AA4355"/>
    <w:rsid w:val="00AA468B"/>
    <w:rsid w:val="00AA4E03"/>
    <w:rsid w:val="00AA600F"/>
    <w:rsid w:val="00AA73F2"/>
    <w:rsid w:val="00AB0832"/>
    <w:rsid w:val="00AB182C"/>
    <w:rsid w:val="00AB1DB7"/>
    <w:rsid w:val="00AB2341"/>
    <w:rsid w:val="00AB376B"/>
    <w:rsid w:val="00AB5B3A"/>
    <w:rsid w:val="00AB5F6C"/>
    <w:rsid w:val="00AB7421"/>
    <w:rsid w:val="00AB7A7A"/>
    <w:rsid w:val="00AC1A02"/>
    <w:rsid w:val="00AC2748"/>
    <w:rsid w:val="00AC3054"/>
    <w:rsid w:val="00AC352F"/>
    <w:rsid w:val="00AC67F8"/>
    <w:rsid w:val="00AC7E51"/>
    <w:rsid w:val="00AD4700"/>
    <w:rsid w:val="00AD6032"/>
    <w:rsid w:val="00AD6ABD"/>
    <w:rsid w:val="00AD7EEE"/>
    <w:rsid w:val="00AE0088"/>
    <w:rsid w:val="00AE0907"/>
    <w:rsid w:val="00AE0B3D"/>
    <w:rsid w:val="00AE1451"/>
    <w:rsid w:val="00AE14BA"/>
    <w:rsid w:val="00AE1FFC"/>
    <w:rsid w:val="00AE28F4"/>
    <w:rsid w:val="00AE2B26"/>
    <w:rsid w:val="00AE2DB9"/>
    <w:rsid w:val="00AE4680"/>
    <w:rsid w:val="00AE5966"/>
    <w:rsid w:val="00AE6D5F"/>
    <w:rsid w:val="00AE71F6"/>
    <w:rsid w:val="00AE7F39"/>
    <w:rsid w:val="00AF0206"/>
    <w:rsid w:val="00AF1EAF"/>
    <w:rsid w:val="00AF20AC"/>
    <w:rsid w:val="00AF2448"/>
    <w:rsid w:val="00AF2781"/>
    <w:rsid w:val="00AF4C11"/>
    <w:rsid w:val="00AF6D34"/>
    <w:rsid w:val="00B01B7E"/>
    <w:rsid w:val="00B02404"/>
    <w:rsid w:val="00B06635"/>
    <w:rsid w:val="00B0669B"/>
    <w:rsid w:val="00B10290"/>
    <w:rsid w:val="00B111FE"/>
    <w:rsid w:val="00B121A9"/>
    <w:rsid w:val="00B13627"/>
    <w:rsid w:val="00B13CD2"/>
    <w:rsid w:val="00B13D7D"/>
    <w:rsid w:val="00B13F17"/>
    <w:rsid w:val="00B144B9"/>
    <w:rsid w:val="00B1582B"/>
    <w:rsid w:val="00B16110"/>
    <w:rsid w:val="00B16F86"/>
    <w:rsid w:val="00B17117"/>
    <w:rsid w:val="00B17A1B"/>
    <w:rsid w:val="00B17FF9"/>
    <w:rsid w:val="00B2335A"/>
    <w:rsid w:val="00B244D2"/>
    <w:rsid w:val="00B24B5F"/>
    <w:rsid w:val="00B24EF1"/>
    <w:rsid w:val="00B26420"/>
    <w:rsid w:val="00B27FE9"/>
    <w:rsid w:val="00B30506"/>
    <w:rsid w:val="00B307FA"/>
    <w:rsid w:val="00B30833"/>
    <w:rsid w:val="00B315FC"/>
    <w:rsid w:val="00B31625"/>
    <w:rsid w:val="00B31728"/>
    <w:rsid w:val="00B31EC3"/>
    <w:rsid w:val="00B33E43"/>
    <w:rsid w:val="00B344E1"/>
    <w:rsid w:val="00B35B7A"/>
    <w:rsid w:val="00B379FA"/>
    <w:rsid w:val="00B37C6D"/>
    <w:rsid w:val="00B37E37"/>
    <w:rsid w:val="00B37E69"/>
    <w:rsid w:val="00B40C4D"/>
    <w:rsid w:val="00B42318"/>
    <w:rsid w:val="00B428E3"/>
    <w:rsid w:val="00B45102"/>
    <w:rsid w:val="00B4547B"/>
    <w:rsid w:val="00B456EB"/>
    <w:rsid w:val="00B45CEA"/>
    <w:rsid w:val="00B50156"/>
    <w:rsid w:val="00B505A8"/>
    <w:rsid w:val="00B5094D"/>
    <w:rsid w:val="00B53E13"/>
    <w:rsid w:val="00B53FCA"/>
    <w:rsid w:val="00B54902"/>
    <w:rsid w:val="00B54BDB"/>
    <w:rsid w:val="00B55BE6"/>
    <w:rsid w:val="00B55C40"/>
    <w:rsid w:val="00B576FC"/>
    <w:rsid w:val="00B60D6E"/>
    <w:rsid w:val="00B61976"/>
    <w:rsid w:val="00B61BC8"/>
    <w:rsid w:val="00B6306A"/>
    <w:rsid w:val="00B635E2"/>
    <w:rsid w:val="00B637A4"/>
    <w:rsid w:val="00B64BFB"/>
    <w:rsid w:val="00B65E22"/>
    <w:rsid w:val="00B660F3"/>
    <w:rsid w:val="00B6682D"/>
    <w:rsid w:val="00B679F2"/>
    <w:rsid w:val="00B71F40"/>
    <w:rsid w:val="00B728F3"/>
    <w:rsid w:val="00B73774"/>
    <w:rsid w:val="00B73F8A"/>
    <w:rsid w:val="00B77597"/>
    <w:rsid w:val="00B8250E"/>
    <w:rsid w:val="00B82A76"/>
    <w:rsid w:val="00B84AA8"/>
    <w:rsid w:val="00B85328"/>
    <w:rsid w:val="00B857B4"/>
    <w:rsid w:val="00B85C5E"/>
    <w:rsid w:val="00B86203"/>
    <w:rsid w:val="00B86739"/>
    <w:rsid w:val="00B8698A"/>
    <w:rsid w:val="00B87846"/>
    <w:rsid w:val="00B900C7"/>
    <w:rsid w:val="00B93CA6"/>
    <w:rsid w:val="00B943B0"/>
    <w:rsid w:val="00B9551C"/>
    <w:rsid w:val="00B95795"/>
    <w:rsid w:val="00B9646C"/>
    <w:rsid w:val="00BA00A8"/>
    <w:rsid w:val="00BA077C"/>
    <w:rsid w:val="00BA32FD"/>
    <w:rsid w:val="00BA359B"/>
    <w:rsid w:val="00BA3AD7"/>
    <w:rsid w:val="00BA4242"/>
    <w:rsid w:val="00BA7E87"/>
    <w:rsid w:val="00BB0B7B"/>
    <w:rsid w:val="00BB1264"/>
    <w:rsid w:val="00BB1DF2"/>
    <w:rsid w:val="00BB2943"/>
    <w:rsid w:val="00BB353B"/>
    <w:rsid w:val="00BB3E86"/>
    <w:rsid w:val="00BB43B4"/>
    <w:rsid w:val="00BB58C9"/>
    <w:rsid w:val="00BB5D6C"/>
    <w:rsid w:val="00BB6523"/>
    <w:rsid w:val="00BB759F"/>
    <w:rsid w:val="00BB79C2"/>
    <w:rsid w:val="00BC125D"/>
    <w:rsid w:val="00BC1DDF"/>
    <w:rsid w:val="00BC3B4D"/>
    <w:rsid w:val="00BC684E"/>
    <w:rsid w:val="00BD1444"/>
    <w:rsid w:val="00BD171E"/>
    <w:rsid w:val="00BD192D"/>
    <w:rsid w:val="00BD35BE"/>
    <w:rsid w:val="00BD3842"/>
    <w:rsid w:val="00BD3EFF"/>
    <w:rsid w:val="00BD5142"/>
    <w:rsid w:val="00BD6902"/>
    <w:rsid w:val="00BD6E07"/>
    <w:rsid w:val="00BD7303"/>
    <w:rsid w:val="00BD74A4"/>
    <w:rsid w:val="00BD7C02"/>
    <w:rsid w:val="00BE235C"/>
    <w:rsid w:val="00BE3648"/>
    <w:rsid w:val="00BE3BF5"/>
    <w:rsid w:val="00BE46A1"/>
    <w:rsid w:val="00BE53ED"/>
    <w:rsid w:val="00BE56B9"/>
    <w:rsid w:val="00BE62FC"/>
    <w:rsid w:val="00BE6655"/>
    <w:rsid w:val="00BE6FF4"/>
    <w:rsid w:val="00BE7603"/>
    <w:rsid w:val="00BF071C"/>
    <w:rsid w:val="00BF4151"/>
    <w:rsid w:val="00BF47FA"/>
    <w:rsid w:val="00BF4FDE"/>
    <w:rsid w:val="00BF5072"/>
    <w:rsid w:val="00BF5E5B"/>
    <w:rsid w:val="00BF67CE"/>
    <w:rsid w:val="00C00B78"/>
    <w:rsid w:val="00C02CD1"/>
    <w:rsid w:val="00C03A65"/>
    <w:rsid w:val="00C04300"/>
    <w:rsid w:val="00C047AE"/>
    <w:rsid w:val="00C05E5D"/>
    <w:rsid w:val="00C07343"/>
    <w:rsid w:val="00C106EE"/>
    <w:rsid w:val="00C109A3"/>
    <w:rsid w:val="00C11163"/>
    <w:rsid w:val="00C11B7C"/>
    <w:rsid w:val="00C12421"/>
    <w:rsid w:val="00C14D02"/>
    <w:rsid w:val="00C15432"/>
    <w:rsid w:val="00C15C53"/>
    <w:rsid w:val="00C204FA"/>
    <w:rsid w:val="00C213CB"/>
    <w:rsid w:val="00C226E6"/>
    <w:rsid w:val="00C259FB"/>
    <w:rsid w:val="00C26C5A"/>
    <w:rsid w:val="00C27011"/>
    <w:rsid w:val="00C31A9B"/>
    <w:rsid w:val="00C3251E"/>
    <w:rsid w:val="00C327A8"/>
    <w:rsid w:val="00C336A9"/>
    <w:rsid w:val="00C3396A"/>
    <w:rsid w:val="00C33983"/>
    <w:rsid w:val="00C345E4"/>
    <w:rsid w:val="00C34D27"/>
    <w:rsid w:val="00C370BE"/>
    <w:rsid w:val="00C37CA3"/>
    <w:rsid w:val="00C40636"/>
    <w:rsid w:val="00C4394A"/>
    <w:rsid w:val="00C43D77"/>
    <w:rsid w:val="00C44BBE"/>
    <w:rsid w:val="00C44CFC"/>
    <w:rsid w:val="00C44DCC"/>
    <w:rsid w:val="00C45582"/>
    <w:rsid w:val="00C4748B"/>
    <w:rsid w:val="00C47848"/>
    <w:rsid w:val="00C511B9"/>
    <w:rsid w:val="00C5181D"/>
    <w:rsid w:val="00C53971"/>
    <w:rsid w:val="00C54567"/>
    <w:rsid w:val="00C54C6A"/>
    <w:rsid w:val="00C57798"/>
    <w:rsid w:val="00C57943"/>
    <w:rsid w:val="00C626BA"/>
    <w:rsid w:val="00C63201"/>
    <w:rsid w:val="00C64859"/>
    <w:rsid w:val="00C66598"/>
    <w:rsid w:val="00C676AB"/>
    <w:rsid w:val="00C67B65"/>
    <w:rsid w:val="00C71066"/>
    <w:rsid w:val="00C741DE"/>
    <w:rsid w:val="00C74DE5"/>
    <w:rsid w:val="00C74FCB"/>
    <w:rsid w:val="00C75504"/>
    <w:rsid w:val="00C7659F"/>
    <w:rsid w:val="00C7787E"/>
    <w:rsid w:val="00C77AA0"/>
    <w:rsid w:val="00C81295"/>
    <w:rsid w:val="00C817AF"/>
    <w:rsid w:val="00C84C7B"/>
    <w:rsid w:val="00C85CF5"/>
    <w:rsid w:val="00C86D29"/>
    <w:rsid w:val="00C86ECF"/>
    <w:rsid w:val="00C87A96"/>
    <w:rsid w:val="00C90034"/>
    <w:rsid w:val="00C91C79"/>
    <w:rsid w:val="00C92D71"/>
    <w:rsid w:val="00C930A3"/>
    <w:rsid w:val="00C937A8"/>
    <w:rsid w:val="00C9409B"/>
    <w:rsid w:val="00C942AA"/>
    <w:rsid w:val="00C948D5"/>
    <w:rsid w:val="00C94A38"/>
    <w:rsid w:val="00C95273"/>
    <w:rsid w:val="00C954BA"/>
    <w:rsid w:val="00CA03B6"/>
    <w:rsid w:val="00CA1982"/>
    <w:rsid w:val="00CA2AD8"/>
    <w:rsid w:val="00CA5986"/>
    <w:rsid w:val="00CA5D70"/>
    <w:rsid w:val="00CA6841"/>
    <w:rsid w:val="00CA6844"/>
    <w:rsid w:val="00CB3A3E"/>
    <w:rsid w:val="00CB4701"/>
    <w:rsid w:val="00CB4EF3"/>
    <w:rsid w:val="00CB682D"/>
    <w:rsid w:val="00CB687C"/>
    <w:rsid w:val="00CB7A76"/>
    <w:rsid w:val="00CC73E1"/>
    <w:rsid w:val="00CD1566"/>
    <w:rsid w:val="00CD1CC9"/>
    <w:rsid w:val="00CD1F65"/>
    <w:rsid w:val="00CD1F9D"/>
    <w:rsid w:val="00CD2E1B"/>
    <w:rsid w:val="00CD2FE9"/>
    <w:rsid w:val="00CD3891"/>
    <w:rsid w:val="00CD571F"/>
    <w:rsid w:val="00CD5EAC"/>
    <w:rsid w:val="00CD6392"/>
    <w:rsid w:val="00CD6E77"/>
    <w:rsid w:val="00CD7594"/>
    <w:rsid w:val="00CD789B"/>
    <w:rsid w:val="00CE00D6"/>
    <w:rsid w:val="00CE1210"/>
    <w:rsid w:val="00CE3D1E"/>
    <w:rsid w:val="00CE3EA9"/>
    <w:rsid w:val="00CE4EE8"/>
    <w:rsid w:val="00CE5681"/>
    <w:rsid w:val="00CE582A"/>
    <w:rsid w:val="00CE781A"/>
    <w:rsid w:val="00CF08D2"/>
    <w:rsid w:val="00CF2593"/>
    <w:rsid w:val="00CF2836"/>
    <w:rsid w:val="00CF5E7C"/>
    <w:rsid w:val="00CF61FC"/>
    <w:rsid w:val="00CF691F"/>
    <w:rsid w:val="00CF6DC3"/>
    <w:rsid w:val="00D02D15"/>
    <w:rsid w:val="00D0323E"/>
    <w:rsid w:val="00D03CBF"/>
    <w:rsid w:val="00D06069"/>
    <w:rsid w:val="00D07D7B"/>
    <w:rsid w:val="00D101F4"/>
    <w:rsid w:val="00D11EF5"/>
    <w:rsid w:val="00D12625"/>
    <w:rsid w:val="00D12985"/>
    <w:rsid w:val="00D13BF2"/>
    <w:rsid w:val="00D14948"/>
    <w:rsid w:val="00D15ED4"/>
    <w:rsid w:val="00D161C8"/>
    <w:rsid w:val="00D20762"/>
    <w:rsid w:val="00D22575"/>
    <w:rsid w:val="00D230AD"/>
    <w:rsid w:val="00D24321"/>
    <w:rsid w:val="00D24D44"/>
    <w:rsid w:val="00D2594F"/>
    <w:rsid w:val="00D26601"/>
    <w:rsid w:val="00D26F4A"/>
    <w:rsid w:val="00D2720E"/>
    <w:rsid w:val="00D277E5"/>
    <w:rsid w:val="00D27FEB"/>
    <w:rsid w:val="00D30A03"/>
    <w:rsid w:val="00D3132B"/>
    <w:rsid w:val="00D3199A"/>
    <w:rsid w:val="00D33688"/>
    <w:rsid w:val="00D3466D"/>
    <w:rsid w:val="00D34E49"/>
    <w:rsid w:val="00D3555C"/>
    <w:rsid w:val="00D35A88"/>
    <w:rsid w:val="00D36926"/>
    <w:rsid w:val="00D36B47"/>
    <w:rsid w:val="00D36D98"/>
    <w:rsid w:val="00D42A8C"/>
    <w:rsid w:val="00D44FAC"/>
    <w:rsid w:val="00D455D4"/>
    <w:rsid w:val="00D46122"/>
    <w:rsid w:val="00D4699D"/>
    <w:rsid w:val="00D46F32"/>
    <w:rsid w:val="00D474BF"/>
    <w:rsid w:val="00D47680"/>
    <w:rsid w:val="00D50D86"/>
    <w:rsid w:val="00D50E6D"/>
    <w:rsid w:val="00D51AB2"/>
    <w:rsid w:val="00D54240"/>
    <w:rsid w:val="00D554D8"/>
    <w:rsid w:val="00D559BA"/>
    <w:rsid w:val="00D57F80"/>
    <w:rsid w:val="00D60CE1"/>
    <w:rsid w:val="00D62C42"/>
    <w:rsid w:val="00D6454A"/>
    <w:rsid w:val="00D64A31"/>
    <w:rsid w:val="00D65981"/>
    <w:rsid w:val="00D708F0"/>
    <w:rsid w:val="00D71026"/>
    <w:rsid w:val="00D72828"/>
    <w:rsid w:val="00D72F80"/>
    <w:rsid w:val="00D733F2"/>
    <w:rsid w:val="00D75CD7"/>
    <w:rsid w:val="00D76B21"/>
    <w:rsid w:val="00D77379"/>
    <w:rsid w:val="00D77EB7"/>
    <w:rsid w:val="00D80144"/>
    <w:rsid w:val="00D8176E"/>
    <w:rsid w:val="00D81F73"/>
    <w:rsid w:val="00D83418"/>
    <w:rsid w:val="00D83E21"/>
    <w:rsid w:val="00D8418F"/>
    <w:rsid w:val="00D866EE"/>
    <w:rsid w:val="00D86E16"/>
    <w:rsid w:val="00D90D1E"/>
    <w:rsid w:val="00D91993"/>
    <w:rsid w:val="00D926A5"/>
    <w:rsid w:val="00D92FD6"/>
    <w:rsid w:val="00D95211"/>
    <w:rsid w:val="00D9578B"/>
    <w:rsid w:val="00D96871"/>
    <w:rsid w:val="00D97119"/>
    <w:rsid w:val="00D978AC"/>
    <w:rsid w:val="00DA02CD"/>
    <w:rsid w:val="00DA2D0E"/>
    <w:rsid w:val="00DA5001"/>
    <w:rsid w:val="00DA6058"/>
    <w:rsid w:val="00DB03F5"/>
    <w:rsid w:val="00DB047D"/>
    <w:rsid w:val="00DB216D"/>
    <w:rsid w:val="00DB5AA3"/>
    <w:rsid w:val="00DB64C6"/>
    <w:rsid w:val="00DB6580"/>
    <w:rsid w:val="00DB65E1"/>
    <w:rsid w:val="00DC0563"/>
    <w:rsid w:val="00DC078A"/>
    <w:rsid w:val="00DC2AAC"/>
    <w:rsid w:val="00DC4C9E"/>
    <w:rsid w:val="00DC6E4D"/>
    <w:rsid w:val="00DC7FA8"/>
    <w:rsid w:val="00DD1825"/>
    <w:rsid w:val="00DD1F37"/>
    <w:rsid w:val="00DD20E0"/>
    <w:rsid w:val="00DD396A"/>
    <w:rsid w:val="00DD6F58"/>
    <w:rsid w:val="00DD6F84"/>
    <w:rsid w:val="00DE14F3"/>
    <w:rsid w:val="00DE1F09"/>
    <w:rsid w:val="00DE26DF"/>
    <w:rsid w:val="00DE3634"/>
    <w:rsid w:val="00DE459F"/>
    <w:rsid w:val="00DE46F6"/>
    <w:rsid w:val="00DE4867"/>
    <w:rsid w:val="00DE5D43"/>
    <w:rsid w:val="00DE7B94"/>
    <w:rsid w:val="00DE7EA5"/>
    <w:rsid w:val="00DF2E8E"/>
    <w:rsid w:val="00DF314D"/>
    <w:rsid w:val="00DF485D"/>
    <w:rsid w:val="00DF61E7"/>
    <w:rsid w:val="00DF6B8A"/>
    <w:rsid w:val="00DF7FDC"/>
    <w:rsid w:val="00E011F8"/>
    <w:rsid w:val="00E016BA"/>
    <w:rsid w:val="00E02446"/>
    <w:rsid w:val="00E03207"/>
    <w:rsid w:val="00E0328D"/>
    <w:rsid w:val="00E0388C"/>
    <w:rsid w:val="00E03A12"/>
    <w:rsid w:val="00E051E1"/>
    <w:rsid w:val="00E05984"/>
    <w:rsid w:val="00E05F84"/>
    <w:rsid w:val="00E061AA"/>
    <w:rsid w:val="00E100A1"/>
    <w:rsid w:val="00E127B6"/>
    <w:rsid w:val="00E1395E"/>
    <w:rsid w:val="00E15632"/>
    <w:rsid w:val="00E16002"/>
    <w:rsid w:val="00E176F8"/>
    <w:rsid w:val="00E17888"/>
    <w:rsid w:val="00E17B58"/>
    <w:rsid w:val="00E2012C"/>
    <w:rsid w:val="00E20FBD"/>
    <w:rsid w:val="00E210F3"/>
    <w:rsid w:val="00E243D9"/>
    <w:rsid w:val="00E244A3"/>
    <w:rsid w:val="00E25860"/>
    <w:rsid w:val="00E25A71"/>
    <w:rsid w:val="00E2600C"/>
    <w:rsid w:val="00E26B43"/>
    <w:rsid w:val="00E27961"/>
    <w:rsid w:val="00E30948"/>
    <w:rsid w:val="00E3177D"/>
    <w:rsid w:val="00E34955"/>
    <w:rsid w:val="00E3579A"/>
    <w:rsid w:val="00E35C50"/>
    <w:rsid w:val="00E372A1"/>
    <w:rsid w:val="00E37C12"/>
    <w:rsid w:val="00E41EFF"/>
    <w:rsid w:val="00E42AF6"/>
    <w:rsid w:val="00E43817"/>
    <w:rsid w:val="00E4458A"/>
    <w:rsid w:val="00E450A0"/>
    <w:rsid w:val="00E45632"/>
    <w:rsid w:val="00E46682"/>
    <w:rsid w:val="00E46B74"/>
    <w:rsid w:val="00E50180"/>
    <w:rsid w:val="00E5047B"/>
    <w:rsid w:val="00E51A8D"/>
    <w:rsid w:val="00E53F85"/>
    <w:rsid w:val="00E5450D"/>
    <w:rsid w:val="00E54623"/>
    <w:rsid w:val="00E5647F"/>
    <w:rsid w:val="00E5655F"/>
    <w:rsid w:val="00E56D81"/>
    <w:rsid w:val="00E579D1"/>
    <w:rsid w:val="00E57C49"/>
    <w:rsid w:val="00E57FEF"/>
    <w:rsid w:val="00E60651"/>
    <w:rsid w:val="00E62C14"/>
    <w:rsid w:val="00E637B1"/>
    <w:rsid w:val="00E6499F"/>
    <w:rsid w:val="00E6538A"/>
    <w:rsid w:val="00E656E9"/>
    <w:rsid w:val="00E6678F"/>
    <w:rsid w:val="00E67CBB"/>
    <w:rsid w:val="00E70021"/>
    <w:rsid w:val="00E7048C"/>
    <w:rsid w:val="00E71817"/>
    <w:rsid w:val="00E7219E"/>
    <w:rsid w:val="00E72A0A"/>
    <w:rsid w:val="00E74992"/>
    <w:rsid w:val="00E75BD9"/>
    <w:rsid w:val="00E75CF9"/>
    <w:rsid w:val="00E80756"/>
    <w:rsid w:val="00E80D1D"/>
    <w:rsid w:val="00E816A4"/>
    <w:rsid w:val="00E836CE"/>
    <w:rsid w:val="00E85D6A"/>
    <w:rsid w:val="00E86862"/>
    <w:rsid w:val="00E90D7A"/>
    <w:rsid w:val="00E918AA"/>
    <w:rsid w:val="00E9361E"/>
    <w:rsid w:val="00E937F5"/>
    <w:rsid w:val="00E93DDB"/>
    <w:rsid w:val="00E95E1B"/>
    <w:rsid w:val="00EA0C8D"/>
    <w:rsid w:val="00EA0FF1"/>
    <w:rsid w:val="00EA311F"/>
    <w:rsid w:val="00EA3245"/>
    <w:rsid w:val="00EA3CA4"/>
    <w:rsid w:val="00EA5D33"/>
    <w:rsid w:val="00EA6205"/>
    <w:rsid w:val="00EA6A9C"/>
    <w:rsid w:val="00EB06BD"/>
    <w:rsid w:val="00EB0CB2"/>
    <w:rsid w:val="00EB1CC6"/>
    <w:rsid w:val="00EB2B45"/>
    <w:rsid w:val="00EB3DB4"/>
    <w:rsid w:val="00EB3EA5"/>
    <w:rsid w:val="00EB59F5"/>
    <w:rsid w:val="00EB6C10"/>
    <w:rsid w:val="00EB702E"/>
    <w:rsid w:val="00EB7252"/>
    <w:rsid w:val="00EB77A6"/>
    <w:rsid w:val="00EB7948"/>
    <w:rsid w:val="00EC025B"/>
    <w:rsid w:val="00EC07BB"/>
    <w:rsid w:val="00EC0C39"/>
    <w:rsid w:val="00EC353C"/>
    <w:rsid w:val="00EC45AA"/>
    <w:rsid w:val="00EC6A8B"/>
    <w:rsid w:val="00EC7011"/>
    <w:rsid w:val="00ED238F"/>
    <w:rsid w:val="00ED388C"/>
    <w:rsid w:val="00ED4AB1"/>
    <w:rsid w:val="00ED66DE"/>
    <w:rsid w:val="00ED7109"/>
    <w:rsid w:val="00EE1184"/>
    <w:rsid w:val="00EE1B50"/>
    <w:rsid w:val="00EE1BDC"/>
    <w:rsid w:val="00EE29F3"/>
    <w:rsid w:val="00EE2FA1"/>
    <w:rsid w:val="00EE3A22"/>
    <w:rsid w:val="00EE3CC0"/>
    <w:rsid w:val="00EE42B3"/>
    <w:rsid w:val="00EE4A1A"/>
    <w:rsid w:val="00EE4D9E"/>
    <w:rsid w:val="00EE50EC"/>
    <w:rsid w:val="00EE59C1"/>
    <w:rsid w:val="00EE5C4F"/>
    <w:rsid w:val="00EE6DAC"/>
    <w:rsid w:val="00EE7005"/>
    <w:rsid w:val="00EE7387"/>
    <w:rsid w:val="00EF0278"/>
    <w:rsid w:val="00EF070E"/>
    <w:rsid w:val="00EF17F3"/>
    <w:rsid w:val="00EF197A"/>
    <w:rsid w:val="00EF2E74"/>
    <w:rsid w:val="00EF2F3F"/>
    <w:rsid w:val="00EF35E1"/>
    <w:rsid w:val="00EF3E88"/>
    <w:rsid w:val="00EF42DF"/>
    <w:rsid w:val="00EF5C0A"/>
    <w:rsid w:val="00EF6080"/>
    <w:rsid w:val="00EF6412"/>
    <w:rsid w:val="00EF6902"/>
    <w:rsid w:val="00EF7429"/>
    <w:rsid w:val="00F00C21"/>
    <w:rsid w:val="00F015B5"/>
    <w:rsid w:val="00F01819"/>
    <w:rsid w:val="00F01B0B"/>
    <w:rsid w:val="00F02EC1"/>
    <w:rsid w:val="00F046EA"/>
    <w:rsid w:val="00F05FBC"/>
    <w:rsid w:val="00F06140"/>
    <w:rsid w:val="00F06226"/>
    <w:rsid w:val="00F06B39"/>
    <w:rsid w:val="00F07732"/>
    <w:rsid w:val="00F1424F"/>
    <w:rsid w:val="00F169CA"/>
    <w:rsid w:val="00F16BF8"/>
    <w:rsid w:val="00F17455"/>
    <w:rsid w:val="00F17D1F"/>
    <w:rsid w:val="00F203AB"/>
    <w:rsid w:val="00F2046D"/>
    <w:rsid w:val="00F21D58"/>
    <w:rsid w:val="00F22A0B"/>
    <w:rsid w:val="00F24211"/>
    <w:rsid w:val="00F2496D"/>
    <w:rsid w:val="00F24EDC"/>
    <w:rsid w:val="00F26F08"/>
    <w:rsid w:val="00F27BFD"/>
    <w:rsid w:val="00F309B4"/>
    <w:rsid w:val="00F322D7"/>
    <w:rsid w:val="00F3259A"/>
    <w:rsid w:val="00F35246"/>
    <w:rsid w:val="00F37162"/>
    <w:rsid w:val="00F410A8"/>
    <w:rsid w:val="00F4110C"/>
    <w:rsid w:val="00F42367"/>
    <w:rsid w:val="00F44D1C"/>
    <w:rsid w:val="00F47D60"/>
    <w:rsid w:val="00F511DA"/>
    <w:rsid w:val="00F53BA3"/>
    <w:rsid w:val="00F53EAC"/>
    <w:rsid w:val="00F5413A"/>
    <w:rsid w:val="00F56AC5"/>
    <w:rsid w:val="00F57530"/>
    <w:rsid w:val="00F57CBC"/>
    <w:rsid w:val="00F61280"/>
    <w:rsid w:val="00F62AD2"/>
    <w:rsid w:val="00F64B8F"/>
    <w:rsid w:val="00F667CC"/>
    <w:rsid w:val="00F66BFD"/>
    <w:rsid w:val="00F679DF"/>
    <w:rsid w:val="00F707F1"/>
    <w:rsid w:val="00F721C8"/>
    <w:rsid w:val="00F72B66"/>
    <w:rsid w:val="00F73EF6"/>
    <w:rsid w:val="00F74A22"/>
    <w:rsid w:val="00F752F4"/>
    <w:rsid w:val="00F757E5"/>
    <w:rsid w:val="00F80F64"/>
    <w:rsid w:val="00F8144D"/>
    <w:rsid w:val="00F81581"/>
    <w:rsid w:val="00F821BD"/>
    <w:rsid w:val="00F82BDD"/>
    <w:rsid w:val="00F82BDF"/>
    <w:rsid w:val="00F83173"/>
    <w:rsid w:val="00F84912"/>
    <w:rsid w:val="00F85A47"/>
    <w:rsid w:val="00F85E51"/>
    <w:rsid w:val="00F8619B"/>
    <w:rsid w:val="00F86753"/>
    <w:rsid w:val="00F87A7A"/>
    <w:rsid w:val="00F904D1"/>
    <w:rsid w:val="00F91337"/>
    <w:rsid w:val="00F92A41"/>
    <w:rsid w:val="00F92F9B"/>
    <w:rsid w:val="00F953AE"/>
    <w:rsid w:val="00F958B8"/>
    <w:rsid w:val="00F95980"/>
    <w:rsid w:val="00F96C77"/>
    <w:rsid w:val="00F96E95"/>
    <w:rsid w:val="00FA1E89"/>
    <w:rsid w:val="00FA35C8"/>
    <w:rsid w:val="00FB1854"/>
    <w:rsid w:val="00FB3A9F"/>
    <w:rsid w:val="00FB72AC"/>
    <w:rsid w:val="00FC1C5B"/>
    <w:rsid w:val="00FC3344"/>
    <w:rsid w:val="00FC409C"/>
    <w:rsid w:val="00FC6384"/>
    <w:rsid w:val="00FC6A1E"/>
    <w:rsid w:val="00FC7776"/>
    <w:rsid w:val="00FD0267"/>
    <w:rsid w:val="00FD0334"/>
    <w:rsid w:val="00FD0CF7"/>
    <w:rsid w:val="00FD1063"/>
    <w:rsid w:val="00FD4CCD"/>
    <w:rsid w:val="00FE053B"/>
    <w:rsid w:val="00FE1CF5"/>
    <w:rsid w:val="00FE2AF8"/>
    <w:rsid w:val="00FE3BCA"/>
    <w:rsid w:val="00FE3E26"/>
    <w:rsid w:val="00FE5A12"/>
    <w:rsid w:val="00FE749F"/>
    <w:rsid w:val="00FF0CB5"/>
    <w:rsid w:val="00FF1A44"/>
    <w:rsid w:val="00FF3997"/>
    <w:rsid w:val="00FF3FB9"/>
    <w:rsid w:val="00FF415E"/>
    <w:rsid w:val="00FF438D"/>
    <w:rsid w:val="00FF78D7"/>
    <w:rsid w:val="012C687B"/>
    <w:rsid w:val="013019FE"/>
    <w:rsid w:val="013D2054"/>
    <w:rsid w:val="015A2207"/>
    <w:rsid w:val="01643005"/>
    <w:rsid w:val="017460A8"/>
    <w:rsid w:val="01802A82"/>
    <w:rsid w:val="01876AC6"/>
    <w:rsid w:val="01B75752"/>
    <w:rsid w:val="01EE7C08"/>
    <w:rsid w:val="020033F5"/>
    <w:rsid w:val="023066C4"/>
    <w:rsid w:val="02840131"/>
    <w:rsid w:val="02BC028B"/>
    <w:rsid w:val="02C55666"/>
    <w:rsid w:val="02CA2696"/>
    <w:rsid w:val="038F395B"/>
    <w:rsid w:val="04181E40"/>
    <w:rsid w:val="046A055C"/>
    <w:rsid w:val="049251C3"/>
    <w:rsid w:val="049D025A"/>
    <w:rsid w:val="04C03F31"/>
    <w:rsid w:val="04C913F6"/>
    <w:rsid w:val="04D72FA5"/>
    <w:rsid w:val="04F77BB6"/>
    <w:rsid w:val="05113578"/>
    <w:rsid w:val="052E5681"/>
    <w:rsid w:val="055673DF"/>
    <w:rsid w:val="056D68FD"/>
    <w:rsid w:val="056E08C6"/>
    <w:rsid w:val="058B7352"/>
    <w:rsid w:val="0597643A"/>
    <w:rsid w:val="05A0746B"/>
    <w:rsid w:val="05F61CD7"/>
    <w:rsid w:val="05FA4E5A"/>
    <w:rsid w:val="060C3E7B"/>
    <w:rsid w:val="061340E1"/>
    <w:rsid w:val="06431DD6"/>
    <w:rsid w:val="064366E8"/>
    <w:rsid w:val="06877932"/>
    <w:rsid w:val="06D14EBD"/>
    <w:rsid w:val="06E93094"/>
    <w:rsid w:val="0701218C"/>
    <w:rsid w:val="0701348E"/>
    <w:rsid w:val="072B5B1D"/>
    <w:rsid w:val="07552F18"/>
    <w:rsid w:val="07572252"/>
    <w:rsid w:val="07696335"/>
    <w:rsid w:val="078E0F4A"/>
    <w:rsid w:val="07C818F1"/>
    <w:rsid w:val="07DC2DF1"/>
    <w:rsid w:val="07FA7E23"/>
    <w:rsid w:val="07FD0DA7"/>
    <w:rsid w:val="07FE6132"/>
    <w:rsid w:val="08497AC8"/>
    <w:rsid w:val="08850B9A"/>
    <w:rsid w:val="08C6173B"/>
    <w:rsid w:val="08E7725C"/>
    <w:rsid w:val="091A4149"/>
    <w:rsid w:val="09241E8E"/>
    <w:rsid w:val="09621C88"/>
    <w:rsid w:val="098D0145"/>
    <w:rsid w:val="09914A41"/>
    <w:rsid w:val="09A017D8"/>
    <w:rsid w:val="0A062A4B"/>
    <w:rsid w:val="0A211B6E"/>
    <w:rsid w:val="0A41744B"/>
    <w:rsid w:val="0A537131"/>
    <w:rsid w:val="0A631516"/>
    <w:rsid w:val="0AEC727C"/>
    <w:rsid w:val="0B1C06FF"/>
    <w:rsid w:val="0B7E2F67"/>
    <w:rsid w:val="0B9C3724"/>
    <w:rsid w:val="0BCA7EED"/>
    <w:rsid w:val="0BD05C7E"/>
    <w:rsid w:val="0C583F71"/>
    <w:rsid w:val="0C680F17"/>
    <w:rsid w:val="0CB73F69"/>
    <w:rsid w:val="0CC354B9"/>
    <w:rsid w:val="0CCB0651"/>
    <w:rsid w:val="0CD03425"/>
    <w:rsid w:val="0CDA7E69"/>
    <w:rsid w:val="0D0578EB"/>
    <w:rsid w:val="0D215B97"/>
    <w:rsid w:val="0D486896"/>
    <w:rsid w:val="0D500D05"/>
    <w:rsid w:val="0D560DD8"/>
    <w:rsid w:val="0D5C24F8"/>
    <w:rsid w:val="0D701E19"/>
    <w:rsid w:val="0D78528C"/>
    <w:rsid w:val="0DD77316"/>
    <w:rsid w:val="0E1C2AF8"/>
    <w:rsid w:val="0E8C2BEA"/>
    <w:rsid w:val="0EA667AD"/>
    <w:rsid w:val="0EAF6971"/>
    <w:rsid w:val="0F044E32"/>
    <w:rsid w:val="0F0912BA"/>
    <w:rsid w:val="0F0A0D64"/>
    <w:rsid w:val="0F11343B"/>
    <w:rsid w:val="0F4E4220"/>
    <w:rsid w:val="0F9A7577"/>
    <w:rsid w:val="10254F0A"/>
    <w:rsid w:val="1044382C"/>
    <w:rsid w:val="10AF0BAA"/>
    <w:rsid w:val="10BA53FD"/>
    <w:rsid w:val="11234E2D"/>
    <w:rsid w:val="113849FC"/>
    <w:rsid w:val="115A5307"/>
    <w:rsid w:val="11A67E4D"/>
    <w:rsid w:val="11A85086"/>
    <w:rsid w:val="11B65419"/>
    <w:rsid w:val="11B70481"/>
    <w:rsid w:val="11DC5D94"/>
    <w:rsid w:val="11F2097D"/>
    <w:rsid w:val="121429E2"/>
    <w:rsid w:val="121E634A"/>
    <w:rsid w:val="12437483"/>
    <w:rsid w:val="125656CD"/>
    <w:rsid w:val="129F4319"/>
    <w:rsid w:val="12F13D1F"/>
    <w:rsid w:val="12F64B6E"/>
    <w:rsid w:val="12FE3439"/>
    <w:rsid w:val="130710AB"/>
    <w:rsid w:val="13216E71"/>
    <w:rsid w:val="132E03B2"/>
    <w:rsid w:val="137A4F81"/>
    <w:rsid w:val="13872098"/>
    <w:rsid w:val="13A50669"/>
    <w:rsid w:val="13E72709"/>
    <w:rsid w:val="143A761E"/>
    <w:rsid w:val="14630078"/>
    <w:rsid w:val="14A77F72"/>
    <w:rsid w:val="14E82F59"/>
    <w:rsid w:val="14FE0980"/>
    <w:rsid w:val="15075A0D"/>
    <w:rsid w:val="15422E5A"/>
    <w:rsid w:val="15427CF2"/>
    <w:rsid w:val="158030B9"/>
    <w:rsid w:val="15973BA6"/>
    <w:rsid w:val="159852FC"/>
    <w:rsid w:val="15A54947"/>
    <w:rsid w:val="15C34019"/>
    <w:rsid w:val="16336E32"/>
    <w:rsid w:val="16421F11"/>
    <w:rsid w:val="165C7A79"/>
    <w:rsid w:val="16745F63"/>
    <w:rsid w:val="167F32C8"/>
    <w:rsid w:val="170830C2"/>
    <w:rsid w:val="171066A3"/>
    <w:rsid w:val="17411E34"/>
    <w:rsid w:val="17527900"/>
    <w:rsid w:val="1773541B"/>
    <w:rsid w:val="17BB3347"/>
    <w:rsid w:val="17C87161"/>
    <w:rsid w:val="18014470"/>
    <w:rsid w:val="186A061D"/>
    <w:rsid w:val="187A39AE"/>
    <w:rsid w:val="189317E1"/>
    <w:rsid w:val="18AF0BC9"/>
    <w:rsid w:val="18FB7738"/>
    <w:rsid w:val="197131A1"/>
    <w:rsid w:val="199E6903"/>
    <w:rsid w:val="19A1077A"/>
    <w:rsid w:val="19AC586D"/>
    <w:rsid w:val="19D66656"/>
    <w:rsid w:val="19F30925"/>
    <w:rsid w:val="1A0D324C"/>
    <w:rsid w:val="1A150112"/>
    <w:rsid w:val="1A461BDE"/>
    <w:rsid w:val="1A5443A0"/>
    <w:rsid w:val="1A5D1B0D"/>
    <w:rsid w:val="1AA475A6"/>
    <w:rsid w:val="1AE532AF"/>
    <w:rsid w:val="1AE537F3"/>
    <w:rsid w:val="1B0659E2"/>
    <w:rsid w:val="1B102545"/>
    <w:rsid w:val="1B196C01"/>
    <w:rsid w:val="1B1D6C4E"/>
    <w:rsid w:val="1B5A0CF0"/>
    <w:rsid w:val="1B7363F8"/>
    <w:rsid w:val="1B7A1188"/>
    <w:rsid w:val="1BB65B86"/>
    <w:rsid w:val="1BC75406"/>
    <w:rsid w:val="1BC80EAA"/>
    <w:rsid w:val="1BD01DB9"/>
    <w:rsid w:val="1BDC3EA1"/>
    <w:rsid w:val="1C0A3092"/>
    <w:rsid w:val="1C12265E"/>
    <w:rsid w:val="1C7D42CA"/>
    <w:rsid w:val="1C8416D6"/>
    <w:rsid w:val="1CD63C9A"/>
    <w:rsid w:val="1D047C53"/>
    <w:rsid w:val="1D800675"/>
    <w:rsid w:val="1D9D77BE"/>
    <w:rsid w:val="1DB87EB4"/>
    <w:rsid w:val="1DE17F41"/>
    <w:rsid w:val="1E1646F4"/>
    <w:rsid w:val="1E2E7514"/>
    <w:rsid w:val="1E34141D"/>
    <w:rsid w:val="1E3E64A9"/>
    <w:rsid w:val="1E425AF3"/>
    <w:rsid w:val="1E4921D4"/>
    <w:rsid w:val="1E4D58A7"/>
    <w:rsid w:val="1E640543"/>
    <w:rsid w:val="1E754405"/>
    <w:rsid w:val="1E7B23CC"/>
    <w:rsid w:val="1ECA6703"/>
    <w:rsid w:val="1EE64427"/>
    <w:rsid w:val="1EE86942"/>
    <w:rsid w:val="1F1B2614"/>
    <w:rsid w:val="1F1C3B59"/>
    <w:rsid w:val="1F753FA8"/>
    <w:rsid w:val="1F80094B"/>
    <w:rsid w:val="202905D3"/>
    <w:rsid w:val="202A5A8E"/>
    <w:rsid w:val="20395635"/>
    <w:rsid w:val="20475A9E"/>
    <w:rsid w:val="2055009F"/>
    <w:rsid w:val="20832949"/>
    <w:rsid w:val="20C81021"/>
    <w:rsid w:val="215C1C4A"/>
    <w:rsid w:val="21814025"/>
    <w:rsid w:val="21CF4187"/>
    <w:rsid w:val="21EC507D"/>
    <w:rsid w:val="22093067"/>
    <w:rsid w:val="22284E0D"/>
    <w:rsid w:val="22947F00"/>
    <w:rsid w:val="2297614E"/>
    <w:rsid w:val="22A06A5E"/>
    <w:rsid w:val="22AC4A6F"/>
    <w:rsid w:val="22E418F0"/>
    <w:rsid w:val="22E771D2"/>
    <w:rsid w:val="22F94B6E"/>
    <w:rsid w:val="230B0807"/>
    <w:rsid w:val="23574F07"/>
    <w:rsid w:val="235F2314"/>
    <w:rsid w:val="2391414D"/>
    <w:rsid w:val="23B21D9E"/>
    <w:rsid w:val="23F6621C"/>
    <w:rsid w:val="24416A10"/>
    <w:rsid w:val="246B74DB"/>
    <w:rsid w:val="246C2672"/>
    <w:rsid w:val="248C3C12"/>
    <w:rsid w:val="24A216A6"/>
    <w:rsid w:val="24B65D14"/>
    <w:rsid w:val="24B910BB"/>
    <w:rsid w:val="24E25D13"/>
    <w:rsid w:val="25101F26"/>
    <w:rsid w:val="25186BC6"/>
    <w:rsid w:val="254F6E24"/>
    <w:rsid w:val="256C5E30"/>
    <w:rsid w:val="259A1C3E"/>
    <w:rsid w:val="259A1D1F"/>
    <w:rsid w:val="25A2704B"/>
    <w:rsid w:val="25E93219"/>
    <w:rsid w:val="25EB7883"/>
    <w:rsid w:val="26172167"/>
    <w:rsid w:val="266A621F"/>
    <w:rsid w:val="26893AC5"/>
    <w:rsid w:val="26AD0802"/>
    <w:rsid w:val="26FD3A84"/>
    <w:rsid w:val="26FE367A"/>
    <w:rsid w:val="272F576D"/>
    <w:rsid w:val="2766389E"/>
    <w:rsid w:val="277F117F"/>
    <w:rsid w:val="27AA0D54"/>
    <w:rsid w:val="27FC39A7"/>
    <w:rsid w:val="27FE272D"/>
    <w:rsid w:val="27FF15AD"/>
    <w:rsid w:val="2827226D"/>
    <w:rsid w:val="28531034"/>
    <w:rsid w:val="28840408"/>
    <w:rsid w:val="28944E1F"/>
    <w:rsid w:val="28C20A55"/>
    <w:rsid w:val="28E121F9"/>
    <w:rsid w:val="28ED0D31"/>
    <w:rsid w:val="2919115F"/>
    <w:rsid w:val="295F57ED"/>
    <w:rsid w:val="29940245"/>
    <w:rsid w:val="29B11398"/>
    <w:rsid w:val="29DA07CC"/>
    <w:rsid w:val="29E63B44"/>
    <w:rsid w:val="29E87CCF"/>
    <w:rsid w:val="29F205DF"/>
    <w:rsid w:val="29F665DF"/>
    <w:rsid w:val="2A0B6F8A"/>
    <w:rsid w:val="2A281141"/>
    <w:rsid w:val="2A2E4BC0"/>
    <w:rsid w:val="2A3152DE"/>
    <w:rsid w:val="2A6D37AC"/>
    <w:rsid w:val="2A795EC3"/>
    <w:rsid w:val="2AC25434"/>
    <w:rsid w:val="2AD56653"/>
    <w:rsid w:val="2B031721"/>
    <w:rsid w:val="2B340B2D"/>
    <w:rsid w:val="2B3C3BCA"/>
    <w:rsid w:val="2C08574B"/>
    <w:rsid w:val="2C723CA9"/>
    <w:rsid w:val="2C773801"/>
    <w:rsid w:val="2C813843"/>
    <w:rsid w:val="2CAA094E"/>
    <w:rsid w:val="2D3042B4"/>
    <w:rsid w:val="2D7A1DAA"/>
    <w:rsid w:val="2DDC5444"/>
    <w:rsid w:val="2DEB1164"/>
    <w:rsid w:val="2DED5609"/>
    <w:rsid w:val="2E093F97"/>
    <w:rsid w:val="2E1D6FFC"/>
    <w:rsid w:val="2E1E54C8"/>
    <w:rsid w:val="2E331558"/>
    <w:rsid w:val="2E4C334B"/>
    <w:rsid w:val="2E601123"/>
    <w:rsid w:val="2E6B6859"/>
    <w:rsid w:val="2E7C67E6"/>
    <w:rsid w:val="2E87150D"/>
    <w:rsid w:val="2ED43748"/>
    <w:rsid w:val="2F136972"/>
    <w:rsid w:val="2F397FCB"/>
    <w:rsid w:val="2F862668"/>
    <w:rsid w:val="2FA5723B"/>
    <w:rsid w:val="2FA87C3E"/>
    <w:rsid w:val="2FC132E8"/>
    <w:rsid w:val="2FDB166A"/>
    <w:rsid w:val="2FDC6090"/>
    <w:rsid w:val="2FE86371"/>
    <w:rsid w:val="30424B3B"/>
    <w:rsid w:val="30BC19C5"/>
    <w:rsid w:val="31091081"/>
    <w:rsid w:val="31437F61"/>
    <w:rsid w:val="314F5F72"/>
    <w:rsid w:val="319B36FC"/>
    <w:rsid w:val="319C3434"/>
    <w:rsid w:val="31A1021D"/>
    <w:rsid w:val="31AE180F"/>
    <w:rsid w:val="31CB333D"/>
    <w:rsid w:val="31F34CB5"/>
    <w:rsid w:val="320F111E"/>
    <w:rsid w:val="32927E7B"/>
    <w:rsid w:val="32967772"/>
    <w:rsid w:val="32A233A1"/>
    <w:rsid w:val="32D06881"/>
    <w:rsid w:val="32D3662D"/>
    <w:rsid w:val="32E4188C"/>
    <w:rsid w:val="32E7338A"/>
    <w:rsid w:val="32EA6BCB"/>
    <w:rsid w:val="32F96AA8"/>
    <w:rsid w:val="33067F61"/>
    <w:rsid w:val="336011D5"/>
    <w:rsid w:val="336359DD"/>
    <w:rsid w:val="336A6582"/>
    <w:rsid w:val="33837901"/>
    <w:rsid w:val="339C6E3C"/>
    <w:rsid w:val="33A663C1"/>
    <w:rsid w:val="33D97DBE"/>
    <w:rsid w:val="34291F23"/>
    <w:rsid w:val="34346E4D"/>
    <w:rsid w:val="34373437"/>
    <w:rsid w:val="34511DE2"/>
    <w:rsid w:val="3455626A"/>
    <w:rsid w:val="34756B0A"/>
    <w:rsid w:val="348D124D"/>
    <w:rsid w:val="34E37884"/>
    <w:rsid w:val="34E77A3D"/>
    <w:rsid w:val="34E96ADE"/>
    <w:rsid w:val="34F02AFA"/>
    <w:rsid w:val="35052AA8"/>
    <w:rsid w:val="350B4A94"/>
    <w:rsid w:val="3535115B"/>
    <w:rsid w:val="354611BD"/>
    <w:rsid w:val="354D6C1B"/>
    <w:rsid w:val="355F451E"/>
    <w:rsid w:val="3572394A"/>
    <w:rsid w:val="35834F71"/>
    <w:rsid w:val="35895362"/>
    <w:rsid w:val="35AE2C2F"/>
    <w:rsid w:val="35CE47D2"/>
    <w:rsid w:val="35D119BA"/>
    <w:rsid w:val="35D20732"/>
    <w:rsid w:val="35DD7505"/>
    <w:rsid w:val="35FB40C6"/>
    <w:rsid w:val="36291668"/>
    <w:rsid w:val="36370B9C"/>
    <w:rsid w:val="363A6BD6"/>
    <w:rsid w:val="367D4E63"/>
    <w:rsid w:val="36A42FFF"/>
    <w:rsid w:val="36A77D38"/>
    <w:rsid w:val="36B45BEF"/>
    <w:rsid w:val="373F4487"/>
    <w:rsid w:val="374302B9"/>
    <w:rsid w:val="374E57F7"/>
    <w:rsid w:val="37691EBB"/>
    <w:rsid w:val="37843EA3"/>
    <w:rsid w:val="378C1AA5"/>
    <w:rsid w:val="379C71E3"/>
    <w:rsid w:val="37F976E5"/>
    <w:rsid w:val="37FC066A"/>
    <w:rsid w:val="38032BD3"/>
    <w:rsid w:val="380B7600"/>
    <w:rsid w:val="381A64D6"/>
    <w:rsid w:val="38360444"/>
    <w:rsid w:val="38502B30"/>
    <w:rsid w:val="38580E05"/>
    <w:rsid w:val="38B7044F"/>
    <w:rsid w:val="38B8629F"/>
    <w:rsid w:val="38BD1C1E"/>
    <w:rsid w:val="38D315C7"/>
    <w:rsid w:val="391E50B5"/>
    <w:rsid w:val="392F0DB2"/>
    <w:rsid w:val="39430B9B"/>
    <w:rsid w:val="395E2045"/>
    <w:rsid w:val="39A1679C"/>
    <w:rsid w:val="3A091644"/>
    <w:rsid w:val="3A0A2948"/>
    <w:rsid w:val="3A2F750A"/>
    <w:rsid w:val="3A444596"/>
    <w:rsid w:val="3A971C80"/>
    <w:rsid w:val="3AA1633F"/>
    <w:rsid w:val="3AAA11CD"/>
    <w:rsid w:val="3ADD2FE6"/>
    <w:rsid w:val="3B6256D4"/>
    <w:rsid w:val="3B673BEC"/>
    <w:rsid w:val="3B712C82"/>
    <w:rsid w:val="3BB70085"/>
    <w:rsid w:val="3BDF37C8"/>
    <w:rsid w:val="3C345451"/>
    <w:rsid w:val="3CDB61D4"/>
    <w:rsid w:val="3D045B29"/>
    <w:rsid w:val="3D2866AF"/>
    <w:rsid w:val="3D382B00"/>
    <w:rsid w:val="3DC46A3C"/>
    <w:rsid w:val="3DCA4932"/>
    <w:rsid w:val="3DCD2FF3"/>
    <w:rsid w:val="3DEA4B22"/>
    <w:rsid w:val="3DF322CD"/>
    <w:rsid w:val="3E186302"/>
    <w:rsid w:val="3E360B7D"/>
    <w:rsid w:val="3E414576"/>
    <w:rsid w:val="3E417A94"/>
    <w:rsid w:val="3E951919"/>
    <w:rsid w:val="3EBC6C14"/>
    <w:rsid w:val="3ED5468D"/>
    <w:rsid w:val="3EE644CE"/>
    <w:rsid w:val="3EF2197A"/>
    <w:rsid w:val="3F11556E"/>
    <w:rsid w:val="3F197792"/>
    <w:rsid w:val="3F407652"/>
    <w:rsid w:val="3F5B001A"/>
    <w:rsid w:val="3F6B5F18"/>
    <w:rsid w:val="3FA54DF8"/>
    <w:rsid w:val="3FC5312E"/>
    <w:rsid w:val="3FC6532D"/>
    <w:rsid w:val="3FCE4B48"/>
    <w:rsid w:val="3FE558FF"/>
    <w:rsid w:val="405E41D6"/>
    <w:rsid w:val="406B6BFC"/>
    <w:rsid w:val="407709D4"/>
    <w:rsid w:val="40815A60"/>
    <w:rsid w:val="40A5279C"/>
    <w:rsid w:val="411E34A7"/>
    <w:rsid w:val="415006B7"/>
    <w:rsid w:val="417508E0"/>
    <w:rsid w:val="42240CC1"/>
    <w:rsid w:val="422F715E"/>
    <w:rsid w:val="42442951"/>
    <w:rsid w:val="424B4F03"/>
    <w:rsid w:val="4278408E"/>
    <w:rsid w:val="42832F1B"/>
    <w:rsid w:val="428F6E89"/>
    <w:rsid w:val="43330DB0"/>
    <w:rsid w:val="43390CB0"/>
    <w:rsid w:val="43447715"/>
    <w:rsid w:val="43473F21"/>
    <w:rsid w:val="434A3CF5"/>
    <w:rsid w:val="438815DB"/>
    <w:rsid w:val="439F1F44"/>
    <w:rsid w:val="43B21E62"/>
    <w:rsid w:val="43BB52AD"/>
    <w:rsid w:val="440969C5"/>
    <w:rsid w:val="443765E8"/>
    <w:rsid w:val="44600D73"/>
    <w:rsid w:val="44647CC4"/>
    <w:rsid w:val="44655746"/>
    <w:rsid w:val="446C544A"/>
    <w:rsid w:val="448B2102"/>
    <w:rsid w:val="44AF40F8"/>
    <w:rsid w:val="44D52FC5"/>
    <w:rsid w:val="44D70EFD"/>
    <w:rsid w:val="44EE43A5"/>
    <w:rsid w:val="44F94935"/>
    <w:rsid w:val="458338AF"/>
    <w:rsid w:val="45973CA2"/>
    <w:rsid w:val="45FD019B"/>
    <w:rsid w:val="465B7A10"/>
    <w:rsid w:val="46773ADF"/>
    <w:rsid w:val="46C73C2B"/>
    <w:rsid w:val="46C816AD"/>
    <w:rsid w:val="46CA6FFC"/>
    <w:rsid w:val="473B04AA"/>
    <w:rsid w:val="47523170"/>
    <w:rsid w:val="47633AAA"/>
    <w:rsid w:val="478D5F73"/>
    <w:rsid w:val="47AA4F71"/>
    <w:rsid w:val="47B705ED"/>
    <w:rsid w:val="47DC187E"/>
    <w:rsid w:val="480A0DBF"/>
    <w:rsid w:val="48316B5C"/>
    <w:rsid w:val="485B09F4"/>
    <w:rsid w:val="48710AEB"/>
    <w:rsid w:val="48780E63"/>
    <w:rsid w:val="48A766BF"/>
    <w:rsid w:val="48AC09D3"/>
    <w:rsid w:val="49031B2A"/>
    <w:rsid w:val="490E1F0B"/>
    <w:rsid w:val="493B3C02"/>
    <w:rsid w:val="4945030F"/>
    <w:rsid w:val="49993003"/>
    <w:rsid w:val="49A87567"/>
    <w:rsid w:val="49B358F8"/>
    <w:rsid w:val="49F153DD"/>
    <w:rsid w:val="49FC393A"/>
    <w:rsid w:val="4A0278F5"/>
    <w:rsid w:val="4A225BAC"/>
    <w:rsid w:val="4A51761A"/>
    <w:rsid w:val="4A7D4746"/>
    <w:rsid w:val="4ADA5E64"/>
    <w:rsid w:val="4ADB5A86"/>
    <w:rsid w:val="4ADC723D"/>
    <w:rsid w:val="4B0A392B"/>
    <w:rsid w:val="4B20595A"/>
    <w:rsid w:val="4B282EDB"/>
    <w:rsid w:val="4B350E72"/>
    <w:rsid w:val="4B5F30A9"/>
    <w:rsid w:val="4B6127C6"/>
    <w:rsid w:val="4B6E364F"/>
    <w:rsid w:val="4B76388E"/>
    <w:rsid w:val="4B8200F2"/>
    <w:rsid w:val="4B923F4B"/>
    <w:rsid w:val="4B974814"/>
    <w:rsid w:val="4BBE18D8"/>
    <w:rsid w:val="4C09274D"/>
    <w:rsid w:val="4C4D4AF8"/>
    <w:rsid w:val="4C7F1E08"/>
    <w:rsid w:val="4CF46CCF"/>
    <w:rsid w:val="4D512FA3"/>
    <w:rsid w:val="4D7539EE"/>
    <w:rsid w:val="4DA15082"/>
    <w:rsid w:val="4E065892"/>
    <w:rsid w:val="4E075A06"/>
    <w:rsid w:val="4E29398D"/>
    <w:rsid w:val="4E501189"/>
    <w:rsid w:val="4EA24DC4"/>
    <w:rsid w:val="4EAE1523"/>
    <w:rsid w:val="4EB108B2"/>
    <w:rsid w:val="4F777BD3"/>
    <w:rsid w:val="4F905428"/>
    <w:rsid w:val="4F9B6B11"/>
    <w:rsid w:val="50000ED0"/>
    <w:rsid w:val="500F1103"/>
    <w:rsid w:val="50485A57"/>
    <w:rsid w:val="505F0EE9"/>
    <w:rsid w:val="508D6535"/>
    <w:rsid w:val="50987D67"/>
    <w:rsid w:val="509C0D4E"/>
    <w:rsid w:val="50C05A8B"/>
    <w:rsid w:val="50EB7D9F"/>
    <w:rsid w:val="51122012"/>
    <w:rsid w:val="511E4CB5"/>
    <w:rsid w:val="511F2F07"/>
    <w:rsid w:val="513F17AB"/>
    <w:rsid w:val="515526FB"/>
    <w:rsid w:val="51693400"/>
    <w:rsid w:val="516C20F5"/>
    <w:rsid w:val="51A55442"/>
    <w:rsid w:val="51D13349"/>
    <w:rsid w:val="521E3449"/>
    <w:rsid w:val="5227608F"/>
    <w:rsid w:val="523A6B73"/>
    <w:rsid w:val="5270414C"/>
    <w:rsid w:val="528374C6"/>
    <w:rsid w:val="52BE0E32"/>
    <w:rsid w:val="53320D62"/>
    <w:rsid w:val="53642E53"/>
    <w:rsid w:val="537753F7"/>
    <w:rsid w:val="53780202"/>
    <w:rsid w:val="537B671C"/>
    <w:rsid w:val="537F1E65"/>
    <w:rsid w:val="53951D31"/>
    <w:rsid w:val="53974AA9"/>
    <w:rsid w:val="53C46FFC"/>
    <w:rsid w:val="53C54A7E"/>
    <w:rsid w:val="54022582"/>
    <w:rsid w:val="541F23D3"/>
    <w:rsid w:val="54337259"/>
    <w:rsid w:val="55003BA7"/>
    <w:rsid w:val="551E1C8E"/>
    <w:rsid w:val="554716F7"/>
    <w:rsid w:val="559439F4"/>
    <w:rsid w:val="55D05DD8"/>
    <w:rsid w:val="560143A9"/>
    <w:rsid w:val="56037691"/>
    <w:rsid w:val="56554B3B"/>
    <w:rsid w:val="56897785"/>
    <w:rsid w:val="56D03458"/>
    <w:rsid w:val="57140BBC"/>
    <w:rsid w:val="571F4387"/>
    <w:rsid w:val="572549E4"/>
    <w:rsid w:val="572852BE"/>
    <w:rsid w:val="57455332"/>
    <w:rsid w:val="575C550F"/>
    <w:rsid w:val="577A3C15"/>
    <w:rsid w:val="579E009D"/>
    <w:rsid w:val="57DD299E"/>
    <w:rsid w:val="57E03998"/>
    <w:rsid w:val="57E63F45"/>
    <w:rsid w:val="57EB3BF7"/>
    <w:rsid w:val="57F82E40"/>
    <w:rsid w:val="584B1819"/>
    <w:rsid w:val="58646D1E"/>
    <w:rsid w:val="587D0EB9"/>
    <w:rsid w:val="58D418C8"/>
    <w:rsid w:val="59034A3B"/>
    <w:rsid w:val="5921506F"/>
    <w:rsid w:val="59262EFE"/>
    <w:rsid w:val="593660E9"/>
    <w:rsid w:val="595A4BEB"/>
    <w:rsid w:val="597436C4"/>
    <w:rsid w:val="59787F8E"/>
    <w:rsid w:val="59A5419F"/>
    <w:rsid w:val="59AC17D8"/>
    <w:rsid w:val="59BB6342"/>
    <w:rsid w:val="59BE2B4A"/>
    <w:rsid w:val="59E42D8A"/>
    <w:rsid w:val="5A1D63E7"/>
    <w:rsid w:val="5A7D6400"/>
    <w:rsid w:val="5A7F4896"/>
    <w:rsid w:val="5A993540"/>
    <w:rsid w:val="5A9A6AF6"/>
    <w:rsid w:val="5A9E4253"/>
    <w:rsid w:val="5AA0703D"/>
    <w:rsid w:val="5AA601F5"/>
    <w:rsid w:val="5AB65CAD"/>
    <w:rsid w:val="5AFC7FD4"/>
    <w:rsid w:val="5B2E1AA7"/>
    <w:rsid w:val="5B401ECF"/>
    <w:rsid w:val="5B603064"/>
    <w:rsid w:val="5B720B73"/>
    <w:rsid w:val="5B8137A8"/>
    <w:rsid w:val="5BC16A98"/>
    <w:rsid w:val="5C0C5C12"/>
    <w:rsid w:val="5C205D85"/>
    <w:rsid w:val="5C606182"/>
    <w:rsid w:val="5C751DBE"/>
    <w:rsid w:val="5C805BD1"/>
    <w:rsid w:val="5CA65E11"/>
    <w:rsid w:val="5CA94859"/>
    <w:rsid w:val="5CB660AB"/>
    <w:rsid w:val="5CBC79AD"/>
    <w:rsid w:val="5CC453C1"/>
    <w:rsid w:val="5D242E5C"/>
    <w:rsid w:val="5D5F6705"/>
    <w:rsid w:val="5D7C40D1"/>
    <w:rsid w:val="5D7D6310"/>
    <w:rsid w:val="5D9C7622"/>
    <w:rsid w:val="5DD3777C"/>
    <w:rsid w:val="5DFB792B"/>
    <w:rsid w:val="5E0D2DD9"/>
    <w:rsid w:val="5ECD7994"/>
    <w:rsid w:val="5F2C6AB4"/>
    <w:rsid w:val="5F32513A"/>
    <w:rsid w:val="5F3F4450"/>
    <w:rsid w:val="5F5D0FE7"/>
    <w:rsid w:val="5F713D25"/>
    <w:rsid w:val="5F9A3EA5"/>
    <w:rsid w:val="5FC10A1C"/>
    <w:rsid w:val="5FEE3F30"/>
    <w:rsid w:val="60365B77"/>
    <w:rsid w:val="605E48A8"/>
    <w:rsid w:val="60D85742"/>
    <w:rsid w:val="60E3042B"/>
    <w:rsid w:val="60E6759D"/>
    <w:rsid w:val="611323EB"/>
    <w:rsid w:val="61167D2F"/>
    <w:rsid w:val="61335B85"/>
    <w:rsid w:val="616A0225"/>
    <w:rsid w:val="616F37EB"/>
    <w:rsid w:val="61832CB2"/>
    <w:rsid w:val="61A62640"/>
    <w:rsid w:val="61DC639E"/>
    <w:rsid w:val="61EF2C22"/>
    <w:rsid w:val="623A6210"/>
    <w:rsid w:val="627561D4"/>
    <w:rsid w:val="62D32DCD"/>
    <w:rsid w:val="62E4334D"/>
    <w:rsid w:val="62E47AC9"/>
    <w:rsid w:val="63091FE7"/>
    <w:rsid w:val="631D5044"/>
    <w:rsid w:val="633D3525"/>
    <w:rsid w:val="63846BFA"/>
    <w:rsid w:val="638A155C"/>
    <w:rsid w:val="63D80CF3"/>
    <w:rsid w:val="640970FF"/>
    <w:rsid w:val="645D5138"/>
    <w:rsid w:val="646E5E05"/>
    <w:rsid w:val="64A07391"/>
    <w:rsid w:val="64A76ACF"/>
    <w:rsid w:val="64BD2BD3"/>
    <w:rsid w:val="64CD058F"/>
    <w:rsid w:val="64E15A9D"/>
    <w:rsid w:val="652161E5"/>
    <w:rsid w:val="65526949"/>
    <w:rsid w:val="655A6209"/>
    <w:rsid w:val="655A6B8E"/>
    <w:rsid w:val="6571397B"/>
    <w:rsid w:val="65865E9F"/>
    <w:rsid w:val="65E019DA"/>
    <w:rsid w:val="666845B1"/>
    <w:rsid w:val="667444A2"/>
    <w:rsid w:val="66747D26"/>
    <w:rsid w:val="671745B6"/>
    <w:rsid w:val="671D58A6"/>
    <w:rsid w:val="672B6AC2"/>
    <w:rsid w:val="68155500"/>
    <w:rsid w:val="68295FC1"/>
    <w:rsid w:val="682D4AF8"/>
    <w:rsid w:val="684C37D3"/>
    <w:rsid w:val="68573EF7"/>
    <w:rsid w:val="68710A65"/>
    <w:rsid w:val="687C7414"/>
    <w:rsid w:val="687F5420"/>
    <w:rsid w:val="68E22881"/>
    <w:rsid w:val="68F54FDE"/>
    <w:rsid w:val="6942333C"/>
    <w:rsid w:val="694677C3"/>
    <w:rsid w:val="69533DD0"/>
    <w:rsid w:val="69D12FAB"/>
    <w:rsid w:val="69F52D2F"/>
    <w:rsid w:val="6A0B5AB9"/>
    <w:rsid w:val="6A1E2CBF"/>
    <w:rsid w:val="6A274783"/>
    <w:rsid w:val="6A352E6C"/>
    <w:rsid w:val="6A491970"/>
    <w:rsid w:val="6AED6BFB"/>
    <w:rsid w:val="6AF047CD"/>
    <w:rsid w:val="6B1E54DC"/>
    <w:rsid w:val="6B46089F"/>
    <w:rsid w:val="6BA841C4"/>
    <w:rsid w:val="6BAE515B"/>
    <w:rsid w:val="6C09155E"/>
    <w:rsid w:val="6C0E66EB"/>
    <w:rsid w:val="6C3311BD"/>
    <w:rsid w:val="6C4228B5"/>
    <w:rsid w:val="6CC310AB"/>
    <w:rsid w:val="6CC77785"/>
    <w:rsid w:val="6CD94E77"/>
    <w:rsid w:val="6D307502"/>
    <w:rsid w:val="6D6E0D1C"/>
    <w:rsid w:val="6D7A7229"/>
    <w:rsid w:val="6D9739CD"/>
    <w:rsid w:val="6DBC0B4D"/>
    <w:rsid w:val="6DC742B3"/>
    <w:rsid w:val="6DEB6263"/>
    <w:rsid w:val="6DEC1AE6"/>
    <w:rsid w:val="6E597664"/>
    <w:rsid w:val="6E6453E0"/>
    <w:rsid w:val="6E6C6D89"/>
    <w:rsid w:val="6E9F4EBA"/>
    <w:rsid w:val="6EA20DD7"/>
    <w:rsid w:val="6EAC0918"/>
    <w:rsid w:val="6EB9216A"/>
    <w:rsid w:val="6F2B1F97"/>
    <w:rsid w:val="6F4E3F0C"/>
    <w:rsid w:val="6F586480"/>
    <w:rsid w:val="6F63163B"/>
    <w:rsid w:val="6F7B5D04"/>
    <w:rsid w:val="6F8A5598"/>
    <w:rsid w:val="6FAA4F3F"/>
    <w:rsid w:val="6FE2507A"/>
    <w:rsid w:val="6FFC1395"/>
    <w:rsid w:val="703F0843"/>
    <w:rsid w:val="705553D8"/>
    <w:rsid w:val="708159DE"/>
    <w:rsid w:val="70C212CA"/>
    <w:rsid w:val="70CC63A4"/>
    <w:rsid w:val="70E777B2"/>
    <w:rsid w:val="714162DA"/>
    <w:rsid w:val="716614C4"/>
    <w:rsid w:val="719515E7"/>
    <w:rsid w:val="719D6DB9"/>
    <w:rsid w:val="71DC3F5A"/>
    <w:rsid w:val="71E25182"/>
    <w:rsid w:val="71F907B3"/>
    <w:rsid w:val="72070621"/>
    <w:rsid w:val="72525549"/>
    <w:rsid w:val="726C04E4"/>
    <w:rsid w:val="72A14920"/>
    <w:rsid w:val="72C53ED8"/>
    <w:rsid w:val="72F96CB0"/>
    <w:rsid w:val="72FE2DB9"/>
    <w:rsid w:val="736C3B18"/>
    <w:rsid w:val="738A4F1A"/>
    <w:rsid w:val="73A225C1"/>
    <w:rsid w:val="73B4101E"/>
    <w:rsid w:val="73D8368D"/>
    <w:rsid w:val="73DC14A1"/>
    <w:rsid w:val="73E00C6A"/>
    <w:rsid w:val="74221C16"/>
    <w:rsid w:val="74444C4A"/>
    <w:rsid w:val="744E1B8D"/>
    <w:rsid w:val="74694588"/>
    <w:rsid w:val="748928BF"/>
    <w:rsid w:val="749B41B8"/>
    <w:rsid w:val="74A85352"/>
    <w:rsid w:val="74DE6E2E"/>
    <w:rsid w:val="7513103C"/>
    <w:rsid w:val="751A5FD5"/>
    <w:rsid w:val="751E525D"/>
    <w:rsid w:val="753D58AF"/>
    <w:rsid w:val="75893078"/>
    <w:rsid w:val="7592759B"/>
    <w:rsid w:val="75E874BC"/>
    <w:rsid w:val="75EC2506"/>
    <w:rsid w:val="760657F9"/>
    <w:rsid w:val="760D3EE1"/>
    <w:rsid w:val="7619378D"/>
    <w:rsid w:val="763554A4"/>
    <w:rsid w:val="76563911"/>
    <w:rsid w:val="76592B3A"/>
    <w:rsid w:val="768C3408"/>
    <w:rsid w:val="76B344CD"/>
    <w:rsid w:val="76BB6533"/>
    <w:rsid w:val="76D5477E"/>
    <w:rsid w:val="76EA60F5"/>
    <w:rsid w:val="76F8173F"/>
    <w:rsid w:val="773D09F7"/>
    <w:rsid w:val="77431F1F"/>
    <w:rsid w:val="775C405B"/>
    <w:rsid w:val="778B7597"/>
    <w:rsid w:val="77A05B23"/>
    <w:rsid w:val="77A22AD1"/>
    <w:rsid w:val="77C76F69"/>
    <w:rsid w:val="77C875A5"/>
    <w:rsid w:val="77D75529"/>
    <w:rsid w:val="77D956C3"/>
    <w:rsid w:val="7808157C"/>
    <w:rsid w:val="78395A26"/>
    <w:rsid w:val="78533880"/>
    <w:rsid w:val="78892D6C"/>
    <w:rsid w:val="78892DCF"/>
    <w:rsid w:val="78A7533C"/>
    <w:rsid w:val="78E7083E"/>
    <w:rsid w:val="79387C23"/>
    <w:rsid w:val="79576553"/>
    <w:rsid w:val="79713D49"/>
    <w:rsid w:val="79735A1B"/>
    <w:rsid w:val="799930EF"/>
    <w:rsid w:val="7A247F65"/>
    <w:rsid w:val="7A4C0263"/>
    <w:rsid w:val="7A4D1FE3"/>
    <w:rsid w:val="7A8261A6"/>
    <w:rsid w:val="7A905722"/>
    <w:rsid w:val="7ACA45FA"/>
    <w:rsid w:val="7B0431E3"/>
    <w:rsid w:val="7B361E39"/>
    <w:rsid w:val="7B6273C9"/>
    <w:rsid w:val="7B640F7E"/>
    <w:rsid w:val="7BAF5F2E"/>
    <w:rsid w:val="7BDE2E46"/>
    <w:rsid w:val="7BE424D4"/>
    <w:rsid w:val="7C232F69"/>
    <w:rsid w:val="7C456697"/>
    <w:rsid w:val="7C4D0EFB"/>
    <w:rsid w:val="7C9A3FFB"/>
    <w:rsid w:val="7CA7453A"/>
    <w:rsid w:val="7CBB3234"/>
    <w:rsid w:val="7D2C5749"/>
    <w:rsid w:val="7D496C42"/>
    <w:rsid w:val="7D5D6B3A"/>
    <w:rsid w:val="7D6F070C"/>
    <w:rsid w:val="7D7747A9"/>
    <w:rsid w:val="7DC64E81"/>
    <w:rsid w:val="7DF163DE"/>
    <w:rsid w:val="7E246903"/>
    <w:rsid w:val="7E26070B"/>
    <w:rsid w:val="7E3302E5"/>
    <w:rsid w:val="7E3D1A2B"/>
    <w:rsid w:val="7EDA321C"/>
    <w:rsid w:val="7F2301A8"/>
    <w:rsid w:val="7F3157BC"/>
    <w:rsid w:val="7FAF52E7"/>
    <w:rsid w:val="7FD2555A"/>
    <w:rsid w:val="7FE267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iPriority="0" w:semiHidden="0" w:name="Normal Indent"/>
    <w:lsdException w:qFormat="1" w:uiPriority="99" w:semiHidden="0" w:name="footnote text"/>
    <w:lsdException w:qFormat="1" w:uiPriority="0" w:semiHidden="0" w:name="annotation text"/>
    <w:lsdException w:qFormat="1" w:uiPriority="99" w:semiHidden="0" w:name="header"/>
    <w:lsdException w:qFormat="1"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iPriority="99" w:semiHidden="0" w:name="footnote reference"/>
    <w:lsdException w:qFormat="1"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qFormat="1"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iPriority="0" w:semiHidden="0" w:name="Date"/>
    <w:lsdException w:qFormat="1" w:uiPriority="99"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iPriority="0" w:semiHidden="0" w:name="Document Map"/>
    <w:lsdException w:qFormat="1"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Arial"/>
      <w:kern w:val="2"/>
      <w:sz w:val="21"/>
      <w:szCs w:val="21"/>
      <w:lang w:val="en-US" w:eastAsia="zh-CN" w:bidi="ar-SA"/>
    </w:rPr>
  </w:style>
  <w:style w:type="paragraph" w:styleId="3">
    <w:name w:val="heading 1"/>
    <w:basedOn w:val="1"/>
    <w:next w:val="1"/>
    <w:link w:val="4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49"/>
    <w:unhideWhenUsed/>
    <w:qFormat/>
    <w:uiPriority w:val="0"/>
    <w:pPr>
      <w:keepNext/>
      <w:keepLines/>
      <w:spacing w:before="260" w:after="260"/>
      <w:outlineLvl w:val="1"/>
    </w:pPr>
    <w:rPr>
      <w:rFonts w:ascii="Arial" w:hAnsi="Arial" w:eastAsia="仿宋_GB2312"/>
      <w:b/>
      <w:bCs/>
      <w:sz w:val="36"/>
      <w:szCs w:val="32"/>
    </w:rPr>
  </w:style>
  <w:style w:type="paragraph" w:styleId="5">
    <w:name w:val="heading 3"/>
    <w:basedOn w:val="1"/>
    <w:next w:val="1"/>
    <w:link w:val="50"/>
    <w:unhideWhenUsed/>
    <w:qFormat/>
    <w:uiPriority w:val="0"/>
    <w:pPr>
      <w:keepNext/>
      <w:keepLines/>
      <w:spacing w:before="260" w:after="260"/>
      <w:outlineLvl w:val="2"/>
    </w:pPr>
    <w:rPr>
      <w:rFonts w:cs="宋体"/>
      <w:b/>
      <w:bCs/>
      <w:sz w:val="28"/>
      <w:szCs w:val="30"/>
    </w:rPr>
  </w:style>
  <w:style w:type="paragraph" w:styleId="6">
    <w:name w:val="heading 4"/>
    <w:basedOn w:val="1"/>
    <w:next w:val="1"/>
    <w:link w:val="51"/>
    <w:unhideWhenUsed/>
    <w:qFormat/>
    <w:uiPriority w:val="0"/>
    <w:pPr>
      <w:keepNext/>
      <w:keepLines/>
      <w:spacing w:before="280" w:after="290" w:line="374" w:lineRule="auto"/>
      <w:ind w:left="864" w:hanging="144" w:firstLineChars="200"/>
      <w:outlineLvl w:val="3"/>
    </w:pPr>
    <w:rPr>
      <w:rFonts w:ascii="Arial" w:hAnsi="Arial" w:eastAsia="黑体"/>
      <w:b/>
      <w:bCs/>
      <w:sz w:val="28"/>
      <w:szCs w:val="28"/>
    </w:rPr>
  </w:style>
  <w:style w:type="paragraph" w:styleId="7">
    <w:name w:val="heading 5"/>
    <w:basedOn w:val="1"/>
    <w:next w:val="1"/>
    <w:link w:val="52"/>
    <w:unhideWhenUsed/>
    <w:qFormat/>
    <w:uiPriority w:val="0"/>
    <w:pPr>
      <w:keepNext/>
      <w:keepLines/>
      <w:spacing w:before="280" w:after="290" w:line="374" w:lineRule="auto"/>
      <w:ind w:left="1008" w:hanging="432" w:firstLineChars="200"/>
      <w:outlineLvl w:val="4"/>
    </w:pPr>
    <w:rPr>
      <w:rFonts w:ascii="Arial" w:hAnsi="Arial" w:eastAsia="仿宋_GB2312"/>
      <w:b/>
      <w:bCs/>
      <w:kern w:val="0"/>
      <w:sz w:val="36"/>
      <w:szCs w:val="32"/>
    </w:rPr>
  </w:style>
  <w:style w:type="paragraph" w:styleId="8">
    <w:name w:val="heading 6"/>
    <w:basedOn w:val="1"/>
    <w:next w:val="9"/>
    <w:link w:val="53"/>
    <w:unhideWhenUsed/>
    <w:qFormat/>
    <w:uiPriority w:val="0"/>
    <w:pPr>
      <w:keepNext/>
      <w:keepLines/>
      <w:spacing w:before="240" w:after="64" w:line="319" w:lineRule="auto"/>
      <w:ind w:left="1152" w:hanging="432" w:firstLineChars="200"/>
      <w:outlineLvl w:val="5"/>
    </w:pPr>
    <w:rPr>
      <w:rFonts w:ascii="Arial" w:hAnsi="Arial" w:eastAsia="黑体"/>
      <w:b/>
      <w:sz w:val="24"/>
      <w:szCs w:val="20"/>
    </w:rPr>
  </w:style>
  <w:style w:type="paragraph" w:styleId="10">
    <w:name w:val="heading 7"/>
    <w:basedOn w:val="1"/>
    <w:next w:val="9"/>
    <w:link w:val="54"/>
    <w:unhideWhenUsed/>
    <w:qFormat/>
    <w:uiPriority w:val="0"/>
    <w:pPr>
      <w:keepNext/>
      <w:keepLines/>
      <w:spacing w:before="240" w:after="64" w:line="319" w:lineRule="auto"/>
      <w:ind w:left="1296" w:hanging="288" w:firstLineChars="200"/>
      <w:outlineLvl w:val="6"/>
    </w:pPr>
    <w:rPr>
      <w:b/>
      <w:sz w:val="24"/>
      <w:szCs w:val="20"/>
    </w:rPr>
  </w:style>
  <w:style w:type="paragraph" w:styleId="11">
    <w:name w:val="heading 8"/>
    <w:basedOn w:val="1"/>
    <w:next w:val="9"/>
    <w:link w:val="55"/>
    <w:unhideWhenUsed/>
    <w:qFormat/>
    <w:uiPriority w:val="0"/>
    <w:pPr>
      <w:keepNext/>
      <w:keepLines/>
      <w:spacing w:before="240" w:after="64" w:line="319" w:lineRule="auto"/>
      <w:ind w:left="1440" w:hanging="432" w:firstLineChars="200"/>
      <w:outlineLvl w:val="7"/>
    </w:pPr>
    <w:rPr>
      <w:rFonts w:ascii="Arial" w:hAnsi="Arial" w:eastAsia="黑体"/>
      <w:sz w:val="24"/>
      <w:szCs w:val="20"/>
    </w:rPr>
  </w:style>
  <w:style w:type="paragraph" w:styleId="12">
    <w:name w:val="heading 9"/>
    <w:basedOn w:val="1"/>
    <w:next w:val="1"/>
    <w:link w:val="56"/>
    <w:unhideWhenUsed/>
    <w:qFormat/>
    <w:uiPriority w:val="0"/>
    <w:pPr>
      <w:keepNext/>
      <w:tabs>
        <w:tab w:val="left" w:pos="630"/>
      </w:tabs>
      <w:spacing w:before="260" w:after="260" w:line="360" w:lineRule="auto"/>
      <w:ind w:left="1584" w:hanging="144" w:firstLineChars="200"/>
      <w:outlineLvl w:val="8"/>
    </w:pPr>
    <w:rPr>
      <w:sz w:val="28"/>
      <w:szCs w:val="20"/>
    </w:r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customStyle="1" w:styleId="2">
    <w:name w:val="Fließtext"/>
    <w:basedOn w:val="1"/>
    <w:qFormat/>
    <w:uiPriority w:val="0"/>
    <w:pPr>
      <w:overflowPunct w:val="0"/>
      <w:autoSpaceDE w:val="0"/>
      <w:autoSpaceDN w:val="0"/>
      <w:adjustRightInd w:val="0"/>
      <w:textAlignment w:val="baseline"/>
    </w:pPr>
    <w:rPr>
      <w:kern w:val="28"/>
    </w:rPr>
  </w:style>
  <w:style w:type="paragraph" w:styleId="9">
    <w:name w:val="Normal Indent"/>
    <w:basedOn w:val="1"/>
    <w:link w:val="59"/>
    <w:unhideWhenUsed/>
    <w:qFormat/>
    <w:uiPriority w:val="0"/>
    <w:pPr>
      <w:spacing w:before="260" w:after="260" w:line="360" w:lineRule="auto"/>
      <w:ind w:left="142" w:firstLine="420" w:firstLineChars="200"/>
    </w:pPr>
  </w:style>
  <w:style w:type="paragraph" w:styleId="13">
    <w:name w:val="toc 7"/>
    <w:basedOn w:val="1"/>
    <w:next w:val="1"/>
    <w:unhideWhenUsed/>
    <w:qFormat/>
    <w:uiPriority w:val="0"/>
    <w:pPr>
      <w:spacing w:before="260" w:after="260" w:line="360" w:lineRule="auto"/>
      <w:ind w:left="2520" w:leftChars="1200" w:firstLine="200" w:firstLineChars="200"/>
    </w:pPr>
    <w:rPr>
      <w:rFonts w:ascii="Calibri" w:hAnsi="Calibri"/>
      <w:szCs w:val="22"/>
    </w:rPr>
  </w:style>
  <w:style w:type="paragraph" w:styleId="14">
    <w:name w:val="Document Map"/>
    <w:basedOn w:val="1"/>
    <w:link w:val="68"/>
    <w:unhideWhenUsed/>
    <w:qFormat/>
    <w:uiPriority w:val="0"/>
    <w:pPr>
      <w:shd w:val="clear" w:color="auto" w:fill="000080"/>
      <w:spacing w:before="260" w:after="260" w:line="360" w:lineRule="auto"/>
      <w:ind w:left="142" w:firstLine="200" w:firstLineChars="200"/>
    </w:pPr>
  </w:style>
  <w:style w:type="paragraph" w:styleId="15">
    <w:name w:val="annotation text"/>
    <w:basedOn w:val="1"/>
    <w:link w:val="102"/>
    <w:unhideWhenUsed/>
    <w:qFormat/>
    <w:uiPriority w:val="0"/>
    <w:pPr>
      <w:jc w:val="left"/>
    </w:pPr>
  </w:style>
  <w:style w:type="paragraph" w:styleId="16">
    <w:name w:val="Body Text"/>
    <w:basedOn w:val="1"/>
    <w:link w:val="107"/>
    <w:unhideWhenUsed/>
    <w:qFormat/>
    <w:uiPriority w:val="0"/>
    <w:pPr>
      <w:spacing w:line="360" w:lineRule="auto"/>
    </w:pPr>
    <w:rPr>
      <w:rFonts w:ascii="仿宋_GB2312" w:eastAsia="仿宋_GB2312"/>
      <w:color w:val="FF0000"/>
      <w:sz w:val="24"/>
    </w:rPr>
  </w:style>
  <w:style w:type="paragraph" w:styleId="17">
    <w:name w:val="Body Text Indent"/>
    <w:basedOn w:val="1"/>
    <w:link w:val="118"/>
    <w:unhideWhenUsed/>
    <w:qFormat/>
    <w:uiPriority w:val="0"/>
    <w:pPr>
      <w:spacing w:after="120"/>
      <w:ind w:left="420" w:leftChars="200"/>
    </w:pPr>
  </w:style>
  <w:style w:type="paragraph" w:styleId="18">
    <w:name w:val="List 2"/>
    <w:basedOn w:val="1"/>
    <w:qFormat/>
    <w:uiPriority w:val="0"/>
    <w:pPr>
      <w:ind w:left="100" w:leftChars="200" w:hanging="200" w:hangingChars="200"/>
    </w:pPr>
  </w:style>
  <w:style w:type="paragraph" w:styleId="19">
    <w:name w:val="toc 5"/>
    <w:basedOn w:val="1"/>
    <w:next w:val="1"/>
    <w:unhideWhenUsed/>
    <w:qFormat/>
    <w:uiPriority w:val="0"/>
    <w:pPr>
      <w:spacing w:before="260" w:after="260" w:line="360" w:lineRule="auto"/>
      <w:ind w:left="1680" w:leftChars="800" w:firstLine="200" w:firstLineChars="200"/>
    </w:pPr>
    <w:rPr>
      <w:rFonts w:ascii="Calibri" w:hAnsi="Calibri"/>
      <w:szCs w:val="22"/>
    </w:rPr>
  </w:style>
  <w:style w:type="paragraph" w:styleId="20">
    <w:name w:val="toc 3"/>
    <w:basedOn w:val="1"/>
    <w:next w:val="1"/>
    <w:unhideWhenUsed/>
    <w:qFormat/>
    <w:uiPriority w:val="39"/>
    <w:pPr>
      <w:spacing w:before="260" w:after="260" w:line="360" w:lineRule="auto"/>
      <w:ind w:left="420" w:firstLine="200" w:firstLineChars="200"/>
      <w:jc w:val="left"/>
    </w:pPr>
    <w:rPr>
      <w:i/>
      <w:iCs/>
      <w:sz w:val="20"/>
      <w:szCs w:val="20"/>
    </w:rPr>
  </w:style>
  <w:style w:type="paragraph" w:styleId="21">
    <w:name w:val="Plain Text"/>
    <w:basedOn w:val="1"/>
    <w:link w:val="69"/>
    <w:unhideWhenUsed/>
    <w:qFormat/>
    <w:uiPriority w:val="0"/>
    <w:rPr>
      <w:rFonts w:hAnsi="Courier New"/>
      <w:szCs w:val="20"/>
    </w:rPr>
  </w:style>
  <w:style w:type="paragraph" w:styleId="22">
    <w:name w:val="toc 8"/>
    <w:basedOn w:val="1"/>
    <w:next w:val="1"/>
    <w:unhideWhenUsed/>
    <w:qFormat/>
    <w:uiPriority w:val="0"/>
    <w:pPr>
      <w:spacing w:before="260" w:after="260" w:line="360" w:lineRule="auto"/>
      <w:ind w:left="2940" w:leftChars="1400" w:firstLine="200" w:firstLineChars="200"/>
    </w:pPr>
    <w:rPr>
      <w:rFonts w:ascii="Calibri" w:hAnsi="Calibri"/>
      <w:szCs w:val="22"/>
    </w:rPr>
  </w:style>
  <w:style w:type="paragraph" w:styleId="23">
    <w:name w:val="Date"/>
    <w:basedOn w:val="1"/>
    <w:next w:val="1"/>
    <w:link w:val="65"/>
    <w:unhideWhenUsed/>
    <w:qFormat/>
    <w:uiPriority w:val="0"/>
    <w:pPr>
      <w:spacing w:before="260" w:after="260" w:line="360" w:lineRule="auto"/>
      <w:ind w:left="100" w:leftChars="2500" w:firstLine="200" w:firstLineChars="200"/>
    </w:pPr>
  </w:style>
  <w:style w:type="paragraph" w:styleId="24">
    <w:name w:val="Balloon Text"/>
    <w:basedOn w:val="1"/>
    <w:link w:val="72"/>
    <w:unhideWhenUsed/>
    <w:qFormat/>
    <w:uiPriority w:val="0"/>
    <w:pPr>
      <w:spacing w:before="260" w:after="260" w:line="360" w:lineRule="auto"/>
      <w:ind w:left="142" w:firstLine="200" w:firstLineChars="200"/>
    </w:pPr>
    <w:rPr>
      <w:sz w:val="18"/>
      <w:szCs w:val="18"/>
    </w:rPr>
  </w:style>
  <w:style w:type="paragraph" w:styleId="25">
    <w:name w:val="footer"/>
    <w:basedOn w:val="1"/>
    <w:link w:val="101"/>
    <w:unhideWhenUsed/>
    <w:qFormat/>
    <w:uiPriority w:val="0"/>
    <w:pPr>
      <w:tabs>
        <w:tab w:val="center" w:pos="4153"/>
        <w:tab w:val="right" w:pos="8306"/>
      </w:tabs>
      <w:snapToGrid w:val="0"/>
      <w:jc w:val="left"/>
    </w:pPr>
    <w:rPr>
      <w:sz w:val="18"/>
      <w:szCs w:val="18"/>
    </w:rPr>
  </w:style>
  <w:style w:type="paragraph" w:styleId="26">
    <w:name w:val="header"/>
    <w:basedOn w:val="1"/>
    <w:link w:val="62"/>
    <w:unhideWhenUsed/>
    <w:qFormat/>
    <w:uiPriority w:val="99"/>
    <w:pPr>
      <w:pBdr>
        <w:bottom w:val="single" w:color="auto" w:sz="6" w:space="1"/>
      </w:pBdr>
      <w:tabs>
        <w:tab w:val="center" w:pos="4153"/>
        <w:tab w:val="right" w:pos="8306"/>
      </w:tabs>
      <w:snapToGrid w:val="0"/>
      <w:spacing w:before="260" w:after="260" w:line="360" w:lineRule="auto"/>
      <w:ind w:left="142" w:firstLine="360" w:firstLineChars="200"/>
      <w:jc w:val="center"/>
    </w:pPr>
    <w:rPr>
      <w:sz w:val="18"/>
      <w:szCs w:val="18"/>
    </w:rPr>
  </w:style>
  <w:style w:type="paragraph" w:styleId="27">
    <w:name w:val="toc 1"/>
    <w:basedOn w:val="1"/>
    <w:next w:val="1"/>
    <w:unhideWhenUsed/>
    <w:qFormat/>
    <w:uiPriority w:val="39"/>
    <w:pPr>
      <w:tabs>
        <w:tab w:val="right" w:leader="dot" w:pos="9180"/>
      </w:tabs>
      <w:spacing w:before="120" w:after="120" w:line="360" w:lineRule="auto"/>
      <w:ind w:left="142" w:firstLine="196" w:firstLineChars="98"/>
    </w:pPr>
    <w:rPr>
      <w:bCs/>
      <w:caps/>
      <w:kern w:val="0"/>
      <w:sz w:val="20"/>
      <w:szCs w:val="20"/>
    </w:rPr>
  </w:style>
  <w:style w:type="paragraph" w:styleId="28">
    <w:name w:val="toc 4"/>
    <w:basedOn w:val="1"/>
    <w:next w:val="1"/>
    <w:unhideWhenUsed/>
    <w:qFormat/>
    <w:uiPriority w:val="0"/>
    <w:pPr>
      <w:spacing w:before="260" w:after="260" w:line="360" w:lineRule="auto"/>
      <w:ind w:left="1260" w:leftChars="600" w:firstLine="200" w:firstLineChars="200"/>
    </w:pPr>
  </w:style>
  <w:style w:type="paragraph" w:styleId="29">
    <w:name w:val="footnote text"/>
    <w:basedOn w:val="1"/>
    <w:link w:val="60"/>
    <w:unhideWhenUsed/>
    <w:qFormat/>
    <w:uiPriority w:val="99"/>
    <w:pPr>
      <w:snapToGrid w:val="0"/>
      <w:jc w:val="left"/>
    </w:pPr>
    <w:rPr>
      <w:sz w:val="18"/>
      <w:szCs w:val="18"/>
    </w:rPr>
  </w:style>
  <w:style w:type="paragraph" w:styleId="30">
    <w:name w:val="toc 6"/>
    <w:basedOn w:val="1"/>
    <w:next w:val="1"/>
    <w:unhideWhenUsed/>
    <w:qFormat/>
    <w:uiPriority w:val="0"/>
    <w:pPr>
      <w:spacing w:before="260" w:after="260" w:line="360" w:lineRule="auto"/>
      <w:ind w:left="2100" w:leftChars="1000" w:firstLine="200" w:firstLineChars="200"/>
    </w:pPr>
    <w:rPr>
      <w:rFonts w:ascii="Calibri" w:hAnsi="Calibri"/>
      <w:szCs w:val="22"/>
    </w:rPr>
  </w:style>
  <w:style w:type="paragraph" w:styleId="31">
    <w:name w:val="toc 2"/>
    <w:basedOn w:val="1"/>
    <w:next w:val="1"/>
    <w:unhideWhenUsed/>
    <w:qFormat/>
    <w:uiPriority w:val="39"/>
    <w:pPr>
      <w:spacing w:before="260" w:after="260" w:line="360" w:lineRule="auto"/>
      <w:ind w:left="210" w:firstLine="200" w:firstLineChars="200"/>
      <w:jc w:val="left"/>
    </w:pPr>
    <w:rPr>
      <w:smallCaps/>
      <w:sz w:val="20"/>
      <w:szCs w:val="20"/>
    </w:rPr>
  </w:style>
  <w:style w:type="paragraph" w:styleId="32">
    <w:name w:val="toc 9"/>
    <w:basedOn w:val="1"/>
    <w:next w:val="1"/>
    <w:unhideWhenUsed/>
    <w:qFormat/>
    <w:uiPriority w:val="0"/>
    <w:pPr>
      <w:spacing w:before="260" w:after="260" w:line="360" w:lineRule="auto"/>
      <w:ind w:left="3360" w:leftChars="1600" w:firstLine="200" w:firstLineChars="200"/>
    </w:pPr>
    <w:rPr>
      <w:rFonts w:ascii="Calibri" w:hAnsi="Calibri"/>
      <w:szCs w:val="22"/>
    </w:rPr>
  </w:style>
  <w:style w:type="paragraph" w:styleId="33">
    <w:name w:val="HTML Preformatted"/>
    <w:basedOn w:val="1"/>
    <w:link w:val="58"/>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60" w:after="260" w:line="330" w:lineRule="atLeast"/>
      <w:ind w:left="142" w:firstLine="200" w:firstLineChars="200"/>
      <w:jc w:val="left"/>
    </w:pPr>
    <w:rPr>
      <w:rFonts w:ascii="Arial" w:hAnsi="Arial"/>
      <w:kern w:val="0"/>
    </w:rPr>
  </w:style>
  <w:style w:type="paragraph" w:styleId="34">
    <w:name w:val="Normal (Web)"/>
    <w:basedOn w:val="1"/>
    <w:unhideWhenUsed/>
    <w:qFormat/>
    <w:uiPriority w:val="99"/>
    <w:pPr>
      <w:spacing w:line="300" w:lineRule="auto"/>
      <w:ind w:left="142"/>
    </w:pPr>
    <w:rPr>
      <w:sz w:val="24"/>
    </w:rPr>
  </w:style>
  <w:style w:type="paragraph" w:styleId="35">
    <w:name w:val="Title"/>
    <w:basedOn w:val="1"/>
    <w:next w:val="1"/>
    <w:qFormat/>
    <w:uiPriority w:val="0"/>
    <w:pPr>
      <w:spacing w:before="240" w:after="60"/>
      <w:jc w:val="center"/>
      <w:outlineLvl w:val="0"/>
    </w:pPr>
    <w:rPr>
      <w:rFonts w:ascii="Arial" w:hAnsi="Arial"/>
      <w:b/>
      <w:bCs/>
      <w:sz w:val="32"/>
      <w:szCs w:val="32"/>
    </w:rPr>
  </w:style>
  <w:style w:type="paragraph" w:styleId="36">
    <w:name w:val="annotation subject"/>
    <w:basedOn w:val="15"/>
    <w:next w:val="15"/>
    <w:link w:val="71"/>
    <w:unhideWhenUsed/>
    <w:qFormat/>
    <w:uiPriority w:val="0"/>
    <w:pPr>
      <w:spacing w:before="260" w:after="260" w:line="360" w:lineRule="auto"/>
      <w:ind w:left="142" w:firstLine="200" w:firstLineChars="200"/>
    </w:pPr>
    <w:rPr>
      <w:b/>
      <w:bCs/>
    </w:rPr>
  </w:style>
  <w:style w:type="paragraph" w:styleId="37">
    <w:name w:val="Body Text First Indent"/>
    <w:basedOn w:val="16"/>
    <w:link w:val="66"/>
    <w:unhideWhenUsed/>
    <w:qFormat/>
    <w:uiPriority w:val="99"/>
    <w:pPr>
      <w:spacing w:before="260" w:after="120" w:line="240" w:lineRule="auto"/>
      <w:ind w:left="142" w:firstLine="420" w:firstLineChars="100"/>
    </w:pPr>
    <w:rPr>
      <w:rFonts w:eastAsia="幼圆"/>
      <w:sz w:val="21"/>
    </w:rPr>
  </w:style>
  <w:style w:type="table" w:styleId="39">
    <w:name w:val="Table Grid"/>
    <w:basedOn w:val="3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Strong"/>
    <w:qFormat/>
    <w:uiPriority w:val="0"/>
    <w:rPr>
      <w:b/>
      <w:bCs/>
    </w:rPr>
  </w:style>
  <w:style w:type="character" w:styleId="42">
    <w:name w:val="page number"/>
    <w:basedOn w:val="40"/>
    <w:qFormat/>
    <w:uiPriority w:val="0"/>
  </w:style>
  <w:style w:type="character" w:styleId="43">
    <w:name w:val="FollowedHyperlink"/>
    <w:basedOn w:val="40"/>
    <w:unhideWhenUsed/>
    <w:qFormat/>
    <w:uiPriority w:val="99"/>
    <w:rPr>
      <w:color w:val="800080"/>
      <w:u w:val="single"/>
    </w:rPr>
  </w:style>
  <w:style w:type="character" w:styleId="44">
    <w:name w:val="Hyperlink"/>
    <w:basedOn w:val="40"/>
    <w:unhideWhenUsed/>
    <w:qFormat/>
    <w:uiPriority w:val="0"/>
    <w:rPr>
      <w:color w:val="0000FF"/>
      <w:u w:val="single"/>
    </w:rPr>
  </w:style>
  <w:style w:type="character" w:styleId="45">
    <w:name w:val="annotation reference"/>
    <w:unhideWhenUsed/>
    <w:qFormat/>
    <w:uiPriority w:val="0"/>
    <w:rPr>
      <w:sz w:val="21"/>
      <w:szCs w:val="21"/>
    </w:rPr>
  </w:style>
  <w:style w:type="character" w:styleId="46">
    <w:name w:val="footnote reference"/>
    <w:unhideWhenUsed/>
    <w:qFormat/>
    <w:uiPriority w:val="99"/>
    <w:rPr>
      <w:vertAlign w:val="superscript"/>
    </w:rPr>
  </w:style>
  <w:style w:type="paragraph" w:customStyle="1" w:styleId="47">
    <w:name w:val="表格文字"/>
    <w:basedOn w:val="1"/>
    <w:qFormat/>
    <w:uiPriority w:val="0"/>
    <w:pPr>
      <w:widowControl w:val="0"/>
      <w:jc w:val="both"/>
    </w:pPr>
    <w:rPr>
      <w:kern w:val="2"/>
      <w:sz w:val="21"/>
    </w:rPr>
  </w:style>
  <w:style w:type="character" w:customStyle="1" w:styleId="48">
    <w:name w:val="标题 1 字符"/>
    <w:basedOn w:val="40"/>
    <w:link w:val="3"/>
    <w:qFormat/>
    <w:uiPriority w:val="0"/>
    <w:rPr>
      <w:b/>
      <w:bCs/>
      <w:kern w:val="44"/>
      <w:sz w:val="44"/>
      <w:szCs w:val="44"/>
    </w:rPr>
  </w:style>
  <w:style w:type="character" w:customStyle="1" w:styleId="49">
    <w:name w:val="标题 2 字符"/>
    <w:basedOn w:val="40"/>
    <w:link w:val="4"/>
    <w:qFormat/>
    <w:uiPriority w:val="0"/>
    <w:rPr>
      <w:rFonts w:ascii="Arial" w:hAnsi="Arial" w:eastAsia="仿宋_GB2312"/>
      <w:b/>
      <w:bCs/>
      <w:kern w:val="2"/>
      <w:sz w:val="36"/>
      <w:szCs w:val="32"/>
    </w:rPr>
  </w:style>
  <w:style w:type="character" w:customStyle="1" w:styleId="50">
    <w:name w:val="标题 3 字符"/>
    <w:basedOn w:val="40"/>
    <w:link w:val="5"/>
    <w:qFormat/>
    <w:uiPriority w:val="0"/>
    <w:rPr>
      <w:rFonts w:ascii="宋体" w:cs="宋体"/>
      <w:b/>
      <w:bCs/>
      <w:kern w:val="2"/>
      <w:sz w:val="28"/>
      <w:szCs w:val="30"/>
    </w:rPr>
  </w:style>
  <w:style w:type="character" w:customStyle="1" w:styleId="51">
    <w:name w:val="标题 4 字符"/>
    <w:basedOn w:val="40"/>
    <w:link w:val="6"/>
    <w:qFormat/>
    <w:uiPriority w:val="0"/>
    <w:rPr>
      <w:rFonts w:ascii="Arial" w:hAnsi="Arial" w:eastAsia="黑体"/>
      <w:b/>
      <w:bCs/>
      <w:kern w:val="2"/>
      <w:sz w:val="28"/>
      <w:szCs w:val="28"/>
    </w:rPr>
  </w:style>
  <w:style w:type="character" w:customStyle="1" w:styleId="52">
    <w:name w:val="标题 5 字符"/>
    <w:basedOn w:val="40"/>
    <w:link w:val="7"/>
    <w:qFormat/>
    <w:uiPriority w:val="0"/>
    <w:rPr>
      <w:rFonts w:ascii="Arial" w:hAnsi="Arial" w:eastAsia="仿宋_GB2312"/>
      <w:b/>
      <w:bCs/>
      <w:sz w:val="36"/>
      <w:szCs w:val="32"/>
    </w:rPr>
  </w:style>
  <w:style w:type="character" w:customStyle="1" w:styleId="53">
    <w:name w:val="标题 6 字符"/>
    <w:basedOn w:val="40"/>
    <w:link w:val="8"/>
    <w:qFormat/>
    <w:uiPriority w:val="0"/>
    <w:rPr>
      <w:rFonts w:ascii="Arial" w:hAnsi="Arial" w:eastAsia="黑体"/>
      <w:b/>
      <w:kern w:val="2"/>
      <w:sz w:val="24"/>
    </w:rPr>
  </w:style>
  <w:style w:type="character" w:customStyle="1" w:styleId="54">
    <w:name w:val="标题 7 字符"/>
    <w:basedOn w:val="40"/>
    <w:link w:val="10"/>
    <w:qFormat/>
    <w:uiPriority w:val="0"/>
    <w:rPr>
      <w:b/>
      <w:kern w:val="2"/>
      <w:sz w:val="24"/>
    </w:rPr>
  </w:style>
  <w:style w:type="character" w:customStyle="1" w:styleId="55">
    <w:name w:val="标题 8 字符"/>
    <w:basedOn w:val="40"/>
    <w:link w:val="11"/>
    <w:qFormat/>
    <w:uiPriority w:val="0"/>
    <w:rPr>
      <w:rFonts w:ascii="Arial" w:hAnsi="Arial" w:eastAsia="黑体"/>
      <w:kern w:val="2"/>
      <w:sz w:val="24"/>
    </w:rPr>
  </w:style>
  <w:style w:type="character" w:customStyle="1" w:styleId="56">
    <w:name w:val="标题 9 字符"/>
    <w:basedOn w:val="40"/>
    <w:link w:val="12"/>
    <w:qFormat/>
    <w:uiPriority w:val="0"/>
    <w:rPr>
      <w:kern w:val="2"/>
      <w:sz w:val="28"/>
    </w:rPr>
  </w:style>
  <w:style w:type="character" w:customStyle="1" w:styleId="57">
    <w:name w:val="标题 2 Char1"/>
    <w:basedOn w:val="40"/>
    <w:semiHidden/>
    <w:qFormat/>
    <w:uiPriority w:val="0"/>
    <w:rPr>
      <w:rFonts w:ascii="Cambria" w:hAnsi="Cambria" w:eastAsia="宋体" w:cs="Times New Roman"/>
      <w:b/>
      <w:bCs/>
      <w:kern w:val="2"/>
      <w:sz w:val="32"/>
      <w:szCs w:val="32"/>
    </w:rPr>
  </w:style>
  <w:style w:type="character" w:customStyle="1" w:styleId="58">
    <w:name w:val="HTML 预设格式 字符"/>
    <w:basedOn w:val="40"/>
    <w:link w:val="33"/>
    <w:qFormat/>
    <w:uiPriority w:val="0"/>
    <w:rPr>
      <w:rFonts w:ascii="Arial" w:hAnsi="Arial"/>
      <w:sz w:val="21"/>
      <w:szCs w:val="21"/>
    </w:rPr>
  </w:style>
  <w:style w:type="character" w:customStyle="1" w:styleId="59">
    <w:name w:val="正文缩进 字符"/>
    <w:link w:val="9"/>
    <w:qFormat/>
    <w:locked/>
    <w:uiPriority w:val="0"/>
    <w:rPr>
      <w:kern w:val="2"/>
      <w:sz w:val="21"/>
      <w:szCs w:val="24"/>
    </w:rPr>
  </w:style>
  <w:style w:type="character" w:customStyle="1" w:styleId="60">
    <w:name w:val="脚注文本 字符"/>
    <w:basedOn w:val="40"/>
    <w:link w:val="29"/>
    <w:qFormat/>
    <w:uiPriority w:val="99"/>
    <w:rPr>
      <w:kern w:val="2"/>
      <w:sz w:val="18"/>
      <w:szCs w:val="18"/>
    </w:rPr>
  </w:style>
  <w:style w:type="character" w:customStyle="1" w:styleId="61">
    <w:name w:val="批注文字 Char"/>
    <w:basedOn w:val="40"/>
    <w:qFormat/>
    <w:uiPriority w:val="0"/>
    <w:rPr>
      <w:kern w:val="2"/>
      <w:sz w:val="21"/>
      <w:szCs w:val="24"/>
    </w:rPr>
  </w:style>
  <w:style w:type="character" w:customStyle="1" w:styleId="62">
    <w:name w:val="页眉 字符"/>
    <w:basedOn w:val="40"/>
    <w:link w:val="26"/>
    <w:qFormat/>
    <w:uiPriority w:val="99"/>
    <w:rPr>
      <w:kern w:val="2"/>
      <w:sz w:val="18"/>
      <w:szCs w:val="18"/>
    </w:rPr>
  </w:style>
  <w:style w:type="character" w:customStyle="1" w:styleId="63">
    <w:name w:val="页脚 Char"/>
    <w:basedOn w:val="40"/>
    <w:qFormat/>
    <w:uiPriority w:val="99"/>
    <w:rPr>
      <w:kern w:val="2"/>
      <w:sz w:val="18"/>
      <w:szCs w:val="18"/>
    </w:rPr>
  </w:style>
  <w:style w:type="character" w:customStyle="1" w:styleId="64">
    <w:name w:val="正文文本 Char"/>
    <w:basedOn w:val="40"/>
    <w:qFormat/>
    <w:uiPriority w:val="0"/>
    <w:rPr>
      <w:kern w:val="2"/>
      <w:sz w:val="21"/>
      <w:szCs w:val="24"/>
    </w:rPr>
  </w:style>
  <w:style w:type="character" w:customStyle="1" w:styleId="65">
    <w:name w:val="日期 字符"/>
    <w:basedOn w:val="40"/>
    <w:link w:val="23"/>
    <w:qFormat/>
    <w:uiPriority w:val="0"/>
    <w:rPr>
      <w:kern w:val="2"/>
      <w:sz w:val="21"/>
      <w:szCs w:val="24"/>
    </w:rPr>
  </w:style>
  <w:style w:type="character" w:customStyle="1" w:styleId="66">
    <w:name w:val="正文文本首行缩进 字符"/>
    <w:basedOn w:val="64"/>
    <w:link w:val="37"/>
    <w:qFormat/>
    <w:locked/>
    <w:uiPriority w:val="99"/>
    <w:rPr>
      <w:rFonts w:ascii="仿宋_GB2312" w:hAnsi="宋体" w:eastAsia="幼圆"/>
      <w:color w:val="FF0000"/>
      <w:kern w:val="2"/>
      <w:sz w:val="21"/>
      <w:szCs w:val="24"/>
    </w:rPr>
  </w:style>
  <w:style w:type="character" w:customStyle="1" w:styleId="67">
    <w:name w:val="正文首行缩进 Char1"/>
    <w:basedOn w:val="64"/>
    <w:qFormat/>
    <w:uiPriority w:val="99"/>
    <w:rPr>
      <w:kern w:val="2"/>
      <w:sz w:val="21"/>
      <w:szCs w:val="24"/>
    </w:rPr>
  </w:style>
  <w:style w:type="character" w:customStyle="1" w:styleId="68">
    <w:name w:val="文档结构图 字符"/>
    <w:basedOn w:val="40"/>
    <w:link w:val="14"/>
    <w:qFormat/>
    <w:uiPriority w:val="0"/>
    <w:rPr>
      <w:kern w:val="2"/>
      <w:sz w:val="21"/>
      <w:szCs w:val="24"/>
      <w:shd w:val="clear" w:color="auto" w:fill="000080"/>
    </w:rPr>
  </w:style>
  <w:style w:type="character" w:customStyle="1" w:styleId="69">
    <w:name w:val="纯文本 字符"/>
    <w:basedOn w:val="40"/>
    <w:link w:val="21"/>
    <w:qFormat/>
    <w:locked/>
    <w:uiPriority w:val="0"/>
    <w:rPr>
      <w:rFonts w:ascii="宋体" w:hAnsi="Courier New"/>
      <w:kern w:val="2"/>
      <w:sz w:val="21"/>
    </w:rPr>
  </w:style>
  <w:style w:type="character" w:customStyle="1" w:styleId="70">
    <w:name w:val="纯文本 Char1"/>
    <w:basedOn w:val="40"/>
    <w:qFormat/>
    <w:uiPriority w:val="0"/>
    <w:rPr>
      <w:rFonts w:ascii="宋体" w:hAnsi="Courier New" w:cs="Courier New"/>
      <w:kern w:val="2"/>
      <w:sz w:val="21"/>
      <w:szCs w:val="21"/>
    </w:rPr>
  </w:style>
  <w:style w:type="character" w:customStyle="1" w:styleId="71">
    <w:name w:val="批注主题 字符"/>
    <w:basedOn w:val="61"/>
    <w:link w:val="36"/>
    <w:qFormat/>
    <w:uiPriority w:val="0"/>
    <w:rPr>
      <w:b/>
      <w:bCs/>
      <w:kern w:val="2"/>
      <w:sz w:val="21"/>
      <w:szCs w:val="24"/>
    </w:rPr>
  </w:style>
  <w:style w:type="character" w:customStyle="1" w:styleId="72">
    <w:name w:val="批注框文本 字符"/>
    <w:basedOn w:val="40"/>
    <w:link w:val="24"/>
    <w:qFormat/>
    <w:uiPriority w:val="0"/>
    <w:rPr>
      <w:kern w:val="2"/>
      <w:sz w:val="18"/>
      <w:szCs w:val="18"/>
    </w:rPr>
  </w:style>
  <w:style w:type="character" w:customStyle="1" w:styleId="73">
    <w:name w:val="无间隔 Char"/>
    <w:link w:val="74"/>
    <w:qFormat/>
    <w:locked/>
    <w:uiPriority w:val="1"/>
    <w:rPr>
      <w:rFonts w:ascii="Calibri" w:hAnsi="Calibri"/>
      <w:sz w:val="22"/>
      <w:szCs w:val="22"/>
      <w:lang w:val="en-US" w:eastAsia="zh-CN" w:bidi="ar-SA"/>
    </w:rPr>
  </w:style>
  <w:style w:type="paragraph" w:customStyle="1" w:styleId="74">
    <w:name w:val="无间隔1"/>
    <w:link w:val="73"/>
    <w:qFormat/>
    <w:uiPriority w:val="1"/>
    <w:pPr>
      <w:spacing w:before="260" w:after="260" w:line="360" w:lineRule="auto"/>
      <w:ind w:left="142" w:firstLine="200" w:firstLineChars="200"/>
      <w:jc w:val="center"/>
    </w:pPr>
    <w:rPr>
      <w:rFonts w:ascii="Calibri" w:hAnsi="Calibri" w:eastAsia="宋体" w:cs="Arial"/>
      <w:kern w:val="2"/>
      <w:sz w:val="22"/>
      <w:szCs w:val="22"/>
      <w:lang w:val="en-US" w:eastAsia="zh-CN" w:bidi="ar-SA"/>
    </w:rPr>
  </w:style>
  <w:style w:type="paragraph" w:customStyle="1" w:styleId="75">
    <w:name w:val="列出段落1"/>
    <w:basedOn w:val="1"/>
    <w:qFormat/>
    <w:uiPriority w:val="34"/>
    <w:pPr>
      <w:spacing w:before="260" w:after="260" w:line="360" w:lineRule="auto"/>
      <w:ind w:left="142" w:firstLine="420" w:firstLineChars="200"/>
    </w:pPr>
    <w:rPr>
      <w:rFonts w:ascii="Calibri" w:hAnsi="Calibri"/>
      <w:szCs w:val="22"/>
    </w:rPr>
  </w:style>
  <w:style w:type="paragraph" w:customStyle="1" w:styleId="76">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77">
    <w:name w:val="样式 标题 2 + 首行缩进:  2 字符"/>
    <w:basedOn w:val="4"/>
    <w:qFormat/>
    <w:uiPriority w:val="0"/>
    <w:pPr>
      <w:ind w:firstLine="723" w:firstLineChars="200"/>
    </w:pPr>
    <w:rPr>
      <w:rFonts w:cs="宋体"/>
      <w:szCs w:val="20"/>
    </w:rPr>
  </w:style>
  <w:style w:type="paragraph" w:customStyle="1" w:styleId="78">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79">
    <w:name w:val="无间隔111"/>
    <w:qFormat/>
    <w:uiPriority w:val="0"/>
    <w:pPr>
      <w:widowControl w:val="0"/>
      <w:spacing w:before="260" w:after="260" w:line="360" w:lineRule="auto"/>
      <w:ind w:left="142" w:firstLine="200" w:firstLineChars="200"/>
      <w:jc w:val="both"/>
    </w:pPr>
    <w:rPr>
      <w:rFonts w:ascii="Calibri" w:hAnsi="Calibri" w:eastAsia="宋体" w:cs="Arial"/>
      <w:kern w:val="2"/>
      <w:sz w:val="21"/>
      <w:szCs w:val="22"/>
      <w:lang w:val="en-US" w:eastAsia="zh-CN" w:bidi="ar-SA"/>
    </w:rPr>
  </w:style>
  <w:style w:type="paragraph" w:customStyle="1" w:styleId="80">
    <w:name w:val="普通(Web)1"/>
    <w:basedOn w:val="1"/>
    <w:qFormat/>
    <w:uiPriority w:val="0"/>
    <w:pPr>
      <w:widowControl/>
      <w:spacing w:before="260" w:after="260" w:line="432" w:lineRule="auto"/>
      <w:ind w:left="142" w:firstLine="200" w:firstLineChars="200"/>
      <w:jc w:val="left"/>
    </w:pPr>
    <w:rPr>
      <w:rFonts w:cs="宋体"/>
      <w:kern w:val="0"/>
      <w:sz w:val="24"/>
    </w:rPr>
  </w:style>
  <w:style w:type="paragraph" w:customStyle="1" w:styleId="81">
    <w:name w:val="product_spec1"/>
    <w:basedOn w:val="1"/>
    <w:qFormat/>
    <w:uiPriority w:val="0"/>
    <w:pPr>
      <w:widowControl/>
      <w:spacing w:before="100" w:beforeAutospacing="1" w:after="100" w:afterAutospacing="1" w:line="360" w:lineRule="auto"/>
      <w:ind w:left="142" w:firstLine="200" w:firstLineChars="200"/>
      <w:jc w:val="left"/>
    </w:pPr>
    <w:rPr>
      <w:rFonts w:cs="宋体"/>
      <w:kern w:val="0"/>
      <w:sz w:val="24"/>
    </w:rPr>
  </w:style>
  <w:style w:type="paragraph" w:customStyle="1" w:styleId="82">
    <w:name w:val="Char Char Char Char Char Char Char Char Char Char Char Char Char"/>
    <w:basedOn w:val="1"/>
    <w:qFormat/>
    <w:uiPriority w:val="0"/>
    <w:pPr>
      <w:widowControl/>
      <w:tabs>
        <w:tab w:val="left" w:pos="360"/>
      </w:tabs>
      <w:spacing w:after="160" w:line="240" w:lineRule="exact"/>
      <w:jc w:val="left"/>
    </w:pPr>
    <w:rPr>
      <w:rFonts w:ascii="Verdana" w:hAnsi="Verdana"/>
      <w:kern w:val="0"/>
      <w:sz w:val="20"/>
      <w:szCs w:val="20"/>
      <w:lang w:eastAsia="en-US"/>
    </w:rPr>
  </w:style>
  <w:style w:type="character" w:customStyle="1" w:styleId="83">
    <w:name w:val="F正文 Char1"/>
    <w:link w:val="84"/>
    <w:qFormat/>
    <w:locked/>
    <w:uiPriority w:val="0"/>
    <w:rPr>
      <w:rFonts w:ascii="微软雅黑" w:hAnsi="微软雅黑" w:eastAsia="微软雅黑"/>
      <w:bCs/>
      <w:kern w:val="2"/>
      <w:sz w:val="21"/>
      <w:szCs w:val="21"/>
    </w:rPr>
  </w:style>
  <w:style w:type="paragraph" w:customStyle="1" w:styleId="84">
    <w:name w:val="F正文"/>
    <w:basedOn w:val="1"/>
    <w:link w:val="83"/>
    <w:qFormat/>
    <w:uiPriority w:val="0"/>
    <w:pPr>
      <w:tabs>
        <w:tab w:val="left" w:pos="0"/>
        <w:tab w:val="left" w:pos="630"/>
      </w:tabs>
      <w:spacing w:before="260" w:after="260" w:line="360" w:lineRule="auto"/>
      <w:ind w:left="142" w:firstLine="420" w:firstLineChars="200"/>
      <w:jc w:val="left"/>
    </w:pPr>
    <w:rPr>
      <w:rFonts w:ascii="微软雅黑" w:hAnsi="微软雅黑" w:eastAsia="微软雅黑"/>
      <w:bCs/>
    </w:rPr>
  </w:style>
  <w:style w:type="paragraph" w:customStyle="1" w:styleId="85">
    <w:name w:val="Char Char Char Char"/>
    <w:basedOn w:val="1"/>
    <w:qFormat/>
    <w:uiPriority w:val="0"/>
    <w:pPr>
      <w:widowControl/>
      <w:spacing w:before="260" w:after="160" w:line="240" w:lineRule="exact"/>
      <w:ind w:left="142" w:firstLine="200" w:firstLineChars="200"/>
      <w:jc w:val="left"/>
    </w:pPr>
    <w:rPr>
      <w:rFonts w:ascii="Arial" w:hAnsi="Arial" w:eastAsia="Times New Roman" w:cs="Verdana"/>
      <w:b/>
      <w:kern w:val="0"/>
      <w:sz w:val="24"/>
      <w:szCs w:val="20"/>
      <w:lang w:eastAsia="en-US"/>
    </w:rPr>
  </w:style>
  <w:style w:type="paragraph" w:customStyle="1" w:styleId="86">
    <w:name w:val="样式 样式 样式 样式 首行缩进:  2 字符 + 首行缩进:  2 字符 + 左侧:  12.71 厘米 + 首行缩进:  2..."/>
    <w:basedOn w:val="1"/>
    <w:qFormat/>
    <w:uiPriority w:val="0"/>
    <w:pPr>
      <w:widowControl/>
      <w:spacing w:before="260" w:after="260" w:line="360" w:lineRule="auto"/>
      <w:ind w:left="142" w:firstLine="422" w:firstLineChars="200"/>
    </w:pPr>
    <w:rPr>
      <w:b/>
    </w:rPr>
  </w:style>
  <w:style w:type="paragraph" w:customStyle="1" w:styleId="87">
    <w:name w:val="样式3"/>
    <w:basedOn w:val="21"/>
    <w:qFormat/>
    <w:uiPriority w:val="0"/>
    <w:pPr>
      <w:spacing w:line="0" w:lineRule="atLeast"/>
      <w:ind w:left="142"/>
      <w:outlineLvl w:val="0"/>
    </w:pPr>
    <w:rPr>
      <w:sz w:val="28"/>
    </w:rPr>
  </w:style>
  <w:style w:type="paragraph" w:customStyle="1" w:styleId="88">
    <w:name w:val="Char1 Char Char Char Char Char Char Char Char1 Char Char"/>
    <w:basedOn w:val="1"/>
    <w:qFormat/>
    <w:uiPriority w:val="99"/>
    <w:pPr>
      <w:ind w:left="142"/>
    </w:pPr>
    <w:rPr>
      <w:b/>
      <w:bCs/>
      <w:sz w:val="36"/>
      <w:szCs w:val="32"/>
    </w:rPr>
  </w:style>
  <w:style w:type="paragraph" w:customStyle="1" w:styleId="89">
    <w:name w:val="样式2"/>
    <w:basedOn w:val="1"/>
    <w:qFormat/>
    <w:uiPriority w:val="0"/>
    <w:pPr>
      <w:numPr>
        <w:ilvl w:val="0"/>
        <w:numId w:val="1"/>
      </w:numPr>
      <w:spacing w:line="360" w:lineRule="auto"/>
    </w:pPr>
    <w:rPr>
      <w:szCs w:val="20"/>
    </w:rPr>
  </w:style>
  <w:style w:type="paragraph" w:customStyle="1" w:styleId="90">
    <w:name w:val="1"/>
    <w:basedOn w:val="1"/>
    <w:qFormat/>
    <w:uiPriority w:val="0"/>
    <w:pPr>
      <w:widowControl/>
      <w:spacing w:before="400" w:after="400" w:line="240" w:lineRule="exact"/>
      <w:jc w:val="center"/>
    </w:pPr>
    <w:rPr>
      <w:rFonts w:ascii="Verdana" w:hAnsi="Verdana" w:eastAsiaTheme="minorEastAsia"/>
      <w:b/>
      <w:iCs/>
      <w:color w:val="000000"/>
      <w:kern w:val="0"/>
      <w:sz w:val="24"/>
      <w:szCs w:val="20"/>
      <w:lang w:eastAsia="en-US"/>
    </w:rPr>
  </w:style>
  <w:style w:type="paragraph" w:customStyle="1" w:styleId="91">
    <w:name w:val="无间隔11"/>
    <w:qFormat/>
    <w:uiPriority w:val="0"/>
    <w:pPr>
      <w:widowControl w:val="0"/>
      <w:jc w:val="both"/>
    </w:pPr>
    <w:rPr>
      <w:rFonts w:ascii="Calibri" w:hAnsi="Calibri" w:eastAsia="宋体" w:cs="Arial"/>
      <w:kern w:val="2"/>
      <w:sz w:val="21"/>
      <w:szCs w:val="22"/>
      <w:lang w:val="en-US" w:eastAsia="zh-CN" w:bidi="ar-SA"/>
    </w:rPr>
  </w:style>
  <w:style w:type="paragraph" w:customStyle="1" w:styleId="92">
    <w:name w:val="样式 正文缩进 + 段前: 0.1 行 段后: 0.1 行"/>
    <w:basedOn w:val="9"/>
    <w:qFormat/>
    <w:uiPriority w:val="0"/>
    <w:pPr>
      <w:adjustRightInd w:val="0"/>
      <w:spacing w:beforeLines="50" w:after="0" w:line="300" w:lineRule="auto"/>
      <w:ind w:firstLine="200"/>
      <w:jc w:val="left"/>
    </w:pPr>
    <w:rPr>
      <w:rFonts w:cs="宋体"/>
      <w:kern w:val="0"/>
      <w:sz w:val="24"/>
      <w:szCs w:val="20"/>
    </w:rPr>
  </w:style>
  <w:style w:type="paragraph" w:customStyle="1" w:styleId="93">
    <w:name w:val="font5"/>
    <w:basedOn w:val="1"/>
    <w:qFormat/>
    <w:uiPriority w:val="0"/>
    <w:pPr>
      <w:widowControl/>
      <w:spacing w:before="100" w:beforeAutospacing="1" w:after="100" w:afterAutospacing="1"/>
      <w:jc w:val="left"/>
    </w:pPr>
    <w:rPr>
      <w:rFonts w:cs="宋体"/>
      <w:kern w:val="0"/>
      <w:sz w:val="18"/>
      <w:szCs w:val="18"/>
    </w:rPr>
  </w:style>
  <w:style w:type="paragraph" w:customStyle="1" w:styleId="94">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宋体"/>
      <w:kern w:val="0"/>
      <w:sz w:val="20"/>
      <w:szCs w:val="20"/>
    </w:rPr>
  </w:style>
  <w:style w:type="paragraph" w:customStyle="1" w:styleId="95">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cs="宋体"/>
      <w:kern w:val="0"/>
      <w:sz w:val="20"/>
      <w:szCs w:val="20"/>
    </w:rPr>
  </w:style>
  <w:style w:type="paragraph" w:customStyle="1" w:styleId="96">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宋体"/>
      <w:kern w:val="0"/>
      <w:sz w:val="20"/>
      <w:szCs w:val="20"/>
    </w:rPr>
  </w:style>
  <w:style w:type="paragraph" w:customStyle="1" w:styleId="9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cs="宋体"/>
      <w:kern w:val="0"/>
      <w:sz w:val="20"/>
      <w:szCs w:val="20"/>
    </w:rPr>
  </w:style>
  <w:style w:type="paragraph" w:customStyle="1" w:styleId="9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宋体"/>
      <w:kern w:val="0"/>
      <w:sz w:val="20"/>
      <w:szCs w:val="20"/>
    </w:rPr>
  </w:style>
  <w:style w:type="paragraph" w:customStyle="1" w:styleId="99">
    <w:name w:val="Default"/>
    <w:qFormat/>
    <w:uiPriority w:val="0"/>
    <w:pPr>
      <w:widowControl w:val="0"/>
      <w:autoSpaceDE w:val="0"/>
      <w:autoSpaceDN w:val="0"/>
      <w:adjustRightInd w:val="0"/>
    </w:pPr>
    <w:rPr>
      <w:rFonts w:ascii="Arial" w:hAnsi="Arial" w:eastAsia="宋体" w:cs="Arial"/>
      <w:color w:val="000000"/>
      <w:kern w:val="2"/>
      <w:sz w:val="24"/>
      <w:szCs w:val="24"/>
      <w:lang w:val="en-US" w:eastAsia="zh-CN" w:bidi="ar-SA"/>
    </w:rPr>
  </w:style>
  <w:style w:type="paragraph" w:customStyle="1" w:styleId="100">
    <w:name w:val="ordinary-output"/>
    <w:basedOn w:val="1"/>
    <w:qFormat/>
    <w:uiPriority w:val="0"/>
    <w:pPr>
      <w:widowControl/>
      <w:spacing w:before="100" w:beforeAutospacing="1" w:after="63" w:line="275" w:lineRule="atLeast"/>
      <w:jc w:val="left"/>
    </w:pPr>
    <w:rPr>
      <w:rFonts w:cs="宋体"/>
      <w:color w:val="333333"/>
      <w:kern w:val="0"/>
      <w:sz w:val="23"/>
      <w:szCs w:val="23"/>
    </w:rPr>
  </w:style>
  <w:style w:type="character" w:customStyle="1" w:styleId="101">
    <w:name w:val="页脚 字符"/>
    <w:basedOn w:val="40"/>
    <w:link w:val="25"/>
    <w:qFormat/>
    <w:locked/>
    <w:uiPriority w:val="0"/>
    <w:rPr>
      <w:kern w:val="2"/>
      <w:sz w:val="18"/>
      <w:szCs w:val="18"/>
    </w:rPr>
  </w:style>
  <w:style w:type="character" w:customStyle="1" w:styleId="102">
    <w:name w:val="批注文字 字符"/>
    <w:link w:val="15"/>
    <w:qFormat/>
    <w:locked/>
    <w:uiPriority w:val="0"/>
    <w:rPr>
      <w:kern w:val="2"/>
      <w:sz w:val="21"/>
      <w:szCs w:val="24"/>
    </w:rPr>
  </w:style>
  <w:style w:type="paragraph" w:customStyle="1" w:styleId="103">
    <w:name w:val="z-窗体底端1"/>
    <w:basedOn w:val="1"/>
    <w:next w:val="1"/>
    <w:link w:val="104"/>
    <w:unhideWhenUsed/>
    <w:qFormat/>
    <w:uiPriority w:val="0"/>
    <w:pPr>
      <w:pBdr>
        <w:top w:val="single" w:color="auto" w:sz="6" w:space="1"/>
      </w:pBdr>
      <w:jc w:val="center"/>
    </w:pPr>
    <w:rPr>
      <w:rFonts w:ascii="Arial" w:hAnsi="Arial"/>
      <w:vanish/>
      <w:sz w:val="16"/>
      <w:szCs w:val="16"/>
    </w:rPr>
  </w:style>
  <w:style w:type="character" w:customStyle="1" w:styleId="104">
    <w:name w:val="z-窗体底端 Char"/>
    <w:basedOn w:val="40"/>
    <w:link w:val="103"/>
    <w:qFormat/>
    <w:uiPriority w:val="0"/>
    <w:rPr>
      <w:rFonts w:ascii="Arial" w:hAnsi="Arial" w:cs="Arial"/>
      <w:vanish/>
      <w:kern w:val="2"/>
      <w:sz w:val="16"/>
      <w:szCs w:val="16"/>
    </w:rPr>
  </w:style>
  <w:style w:type="paragraph" w:customStyle="1" w:styleId="105">
    <w:name w:val="z-窗体顶端1"/>
    <w:basedOn w:val="1"/>
    <w:next w:val="1"/>
    <w:link w:val="106"/>
    <w:unhideWhenUsed/>
    <w:qFormat/>
    <w:uiPriority w:val="0"/>
    <w:pPr>
      <w:pBdr>
        <w:bottom w:val="single" w:color="auto" w:sz="6" w:space="1"/>
      </w:pBdr>
      <w:jc w:val="center"/>
    </w:pPr>
    <w:rPr>
      <w:rFonts w:ascii="Arial" w:hAnsi="Arial"/>
      <w:vanish/>
      <w:sz w:val="16"/>
      <w:szCs w:val="16"/>
    </w:rPr>
  </w:style>
  <w:style w:type="character" w:customStyle="1" w:styleId="106">
    <w:name w:val="z-窗体顶端 Char"/>
    <w:basedOn w:val="40"/>
    <w:link w:val="105"/>
    <w:qFormat/>
    <w:uiPriority w:val="0"/>
    <w:rPr>
      <w:rFonts w:ascii="Arial" w:hAnsi="Arial" w:cs="Arial"/>
      <w:vanish/>
      <w:kern w:val="2"/>
      <w:sz w:val="16"/>
      <w:szCs w:val="16"/>
    </w:rPr>
  </w:style>
  <w:style w:type="character" w:customStyle="1" w:styleId="107">
    <w:name w:val="正文文本 字符"/>
    <w:link w:val="16"/>
    <w:qFormat/>
    <w:locked/>
    <w:uiPriority w:val="0"/>
    <w:rPr>
      <w:rFonts w:ascii="仿宋_GB2312" w:hAnsi="宋体" w:eastAsia="仿宋_GB2312"/>
      <w:color w:val="FF0000"/>
      <w:kern w:val="2"/>
      <w:sz w:val="24"/>
      <w:szCs w:val="24"/>
    </w:rPr>
  </w:style>
  <w:style w:type="character" w:customStyle="1" w:styleId="108">
    <w:name w:val="Char Char1"/>
    <w:qFormat/>
    <w:uiPriority w:val="0"/>
    <w:rPr>
      <w:rFonts w:hint="default" w:ascii="Arial" w:hAnsi="Arial" w:eastAsia="仿宋_GB2312" w:cs="Times New Roman"/>
      <w:b/>
      <w:bCs/>
      <w:sz w:val="36"/>
      <w:szCs w:val="32"/>
    </w:rPr>
  </w:style>
  <w:style w:type="character" w:customStyle="1" w:styleId="109">
    <w:name w:val="w"/>
    <w:basedOn w:val="40"/>
    <w:qFormat/>
    <w:uiPriority w:val="0"/>
  </w:style>
  <w:style w:type="character" w:customStyle="1" w:styleId="110">
    <w:name w:val="edited2"/>
    <w:basedOn w:val="40"/>
    <w:qFormat/>
    <w:uiPriority w:val="0"/>
  </w:style>
  <w:style w:type="paragraph" w:customStyle="1" w:styleId="111">
    <w:name w:val="Char1"/>
    <w:basedOn w:val="1"/>
    <w:qFormat/>
    <w:uiPriority w:val="0"/>
    <w:pPr>
      <w:widowControl/>
      <w:spacing w:before="260" w:after="160" w:line="240" w:lineRule="exact"/>
      <w:ind w:left="142" w:firstLine="200" w:firstLineChars="200"/>
      <w:jc w:val="left"/>
    </w:pPr>
    <w:rPr>
      <w:rFonts w:ascii="Verdana" w:hAnsi="Verdana"/>
      <w:kern w:val="0"/>
      <w:sz w:val="20"/>
      <w:szCs w:val="20"/>
      <w:lang w:eastAsia="en-US"/>
    </w:rPr>
  </w:style>
  <w:style w:type="paragraph" w:customStyle="1" w:styleId="112">
    <w:name w:val="Char Char Char Char Char Char Char Char Char Char Char Char Char1"/>
    <w:basedOn w:val="1"/>
    <w:qFormat/>
    <w:uiPriority w:val="0"/>
    <w:pPr>
      <w:widowControl/>
      <w:tabs>
        <w:tab w:val="left" w:pos="360"/>
      </w:tabs>
      <w:spacing w:before="260" w:after="160" w:line="240" w:lineRule="exact"/>
      <w:ind w:left="142" w:firstLine="200" w:firstLineChars="200"/>
      <w:jc w:val="left"/>
    </w:pPr>
    <w:rPr>
      <w:rFonts w:ascii="Verdana" w:hAnsi="Verdana"/>
      <w:kern w:val="0"/>
      <w:sz w:val="20"/>
      <w:szCs w:val="20"/>
      <w:lang w:eastAsia="en-US"/>
    </w:rPr>
  </w:style>
  <w:style w:type="paragraph" w:customStyle="1" w:styleId="113">
    <w:name w:val="4"/>
    <w:qFormat/>
    <w:uiPriority w:val="0"/>
    <w:pPr>
      <w:widowControl w:val="0"/>
      <w:jc w:val="both"/>
    </w:pPr>
    <w:rPr>
      <w:rFonts w:ascii="宋体" w:hAnsi="宋体" w:eastAsia="宋体" w:cs="Arial"/>
      <w:kern w:val="2"/>
      <w:sz w:val="21"/>
      <w:szCs w:val="24"/>
      <w:lang w:val="en-US" w:eastAsia="zh-CN" w:bidi="ar-SA"/>
    </w:rPr>
  </w:style>
  <w:style w:type="paragraph" w:customStyle="1" w:styleId="114">
    <w:name w:val="Char Char Char Char1"/>
    <w:basedOn w:val="1"/>
    <w:qFormat/>
    <w:uiPriority w:val="0"/>
    <w:pPr>
      <w:widowControl/>
      <w:spacing w:before="260" w:after="160" w:line="240" w:lineRule="exact"/>
      <w:ind w:left="142" w:firstLine="200" w:firstLineChars="200"/>
      <w:jc w:val="left"/>
    </w:pPr>
    <w:rPr>
      <w:rFonts w:ascii="Arial" w:hAnsi="Arial" w:eastAsia="Times New Roman" w:cs="Verdana"/>
      <w:b/>
      <w:kern w:val="0"/>
      <w:sz w:val="24"/>
      <w:szCs w:val="20"/>
      <w:lang w:eastAsia="en-US"/>
    </w:rPr>
  </w:style>
  <w:style w:type="paragraph" w:customStyle="1" w:styleId="115">
    <w:name w:val="Char1 Char Char Char Char Char Char Char Char1 Char Char1"/>
    <w:basedOn w:val="1"/>
    <w:qFormat/>
    <w:uiPriority w:val="0"/>
    <w:pPr>
      <w:ind w:left="142"/>
    </w:pPr>
    <w:rPr>
      <w:b/>
      <w:bCs/>
      <w:sz w:val="36"/>
      <w:szCs w:val="32"/>
    </w:rPr>
  </w:style>
  <w:style w:type="paragraph" w:customStyle="1" w:styleId="116">
    <w:name w:val="3"/>
    <w:qFormat/>
    <w:uiPriority w:val="0"/>
    <w:pPr>
      <w:widowControl w:val="0"/>
      <w:jc w:val="both"/>
    </w:pPr>
    <w:rPr>
      <w:rFonts w:ascii="宋体" w:hAnsi="宋体" w:eastAsia="宋体" w:cs="Arial"/>
      <w:kern w:val="2"/>
      <w:sz w:val="21"/>
      <w:szCs w:val="24"/>
      <w:lang w:val="en-US" w:eastAsia="zh-CN" w:bidi="ar-SA"/>
    </w:rPr>
  </w:style>
  <w:style w:type="paragraph" w:customStyle="1" w:styleId="117">
    <w:name w:val="纯文本1"/>
    <w:basedOn w:val="1"/>
    <w:qFormat/>
    <w:uiPriority w:val="0"/>
    <w:rPr>
      <w:rFonts w:hAnsi="Courier New"/>
    </w:rPr>
  </w:style>
  <w:style w:type="character" w:customStyle="1" w:styleId="118">
    <w:name w:val="正文文本缩进 字符"/>
    <w:basedOn w:val="40"/>
    <w:link w:val="17"/>
    <w:semiHidden/>
    <w:qFormat/>
    <w:uiPriority w:val="0"/>
    <w:rPr>
      <w:kern w:val="2"/>
      <w:sz w:val="21"/>
      <w:szCs w:val="24"/>
    </w:rPr>
  </w:style>
  <w:style w:type="paragraph" w:customStyle="1" w:styleId="119">
    <w:name w:val="_Style 2"/>
    <w:basedOn w:val="1"/>
    <w:qFormat/>
    <w:uiPriority w:val="34"/>
    <w:pPr>
      <w:ind w:firstLine="420" w:firstLineChars="200"/>
    </w:pPr>
    <w:rPr>
      <w:rFonts w:ascii="Calibri" w:hAnsi="Calibri"/>
      <w:szCs w:val="22"/>
    </w:rPr>
  </w:style>
  <w:style w:type="paragraph" w:customStyle="1" w:styleId="120">
    <w:name w:val="列出段落2"/>
    <w:basedOn w:val="1"/>
    <w:qFormat/>
    <w:uiPriority w:val="99"/>
    <w:pPr>
      <w:ind w:firstLine="420" w:firstLineChars="200"/>
    </w:pPr>
  </w:style>
  <w:style w:type="paragraph" w:customStyle="1" w:styleId="121">
    <w:name w:val="修订1"/>
    <w:hidden/>
    <w:semiHidden/>
    <w:qFormat/>
    <w:uiPriority w:val="99"/>
    <w:rPr>
      <w:rFonts w:ascii="宋体" w:hAnsi="宋体" w:eastAsia="宋体" w:cs="Arial"/>
      <w:kern w:val="2"/>
      <w:sz w:val="21"/>
      <w:szCs w:val="21"/>
      <w:lang w:val="en-US" w:eastAsia="zh-CN" w:bidi="ar-SA"/>
    </w:rPr>
  </w:style>
  <w:style w:type="paragraph" w:styleId="122">
    <w:name w:val="List Paragraph"/>
    <w:basedOn w:val="1"/>
    <w:qFormat/>
    <w:uiPriority w:val="99"/>
    <w:pPr>
      <w:ind w:firstLine="420" w:firstLineChars="200"/>
    </w:pPr>
  </w:style>
  <w:style w:type="paragraph" w:customStyle="1" w:styleId="123">
    <w:name w:val="正文0"/>
    <w:basedOn w:val="1"/>
    <w:qFormat/>
    <w:uiPriority w:val="0"/>
    <w:pPr>
      <w:numPr>
        <w:ilvl w:val="2"/>
        <w:numId w:val="0"/>
      </w:numPr>
      <w:spacing w:line="360" w:lineRule="auto"/>
      <w:ind w:left="0" w:firstLine="420" w:firstLineChars="200"/>
    </w:pPr>
    <w:rPr>
      <w:rFonts w:hint="eastAsia" w:ascii="宋体" w:hAnsi="宋体" w:eastAsia="宋体"/>
    </w:rPr>
  </w:style>
  <w:style w:type="character" w:customStyle="1" w:styleId="124">
    <w:name w:val="font11"/>
    <w:basedOn w:val="40"/>
    <w:qFormat/>
    <w:uiPriority w:val="0"/>
    <w:rPr>
      <w:rFonts w:hint="eastAsia" w:ascii="宋体" w:hAnsi="宋体" w:eastAsia="宋体" w:cs="宋体"/>
      <w:color w:val="000000"/>
      <w:sz w:val="22"/>
      <w:szCs w:val="22"/>
      <w:u w:val="none"/>
    </w:rPr>
  </w:style>
  <w:style w:type="character" w:customStyle="1" w:styleId="125">
    <w:name w:val="font21"/>
    <w:basedOn w:val="40"/>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me too</Company>
  <Pages>13</Pages>
  <Words>15720</Words>
  <Characters>1507</Characters>
  <Lines>12</Lines>
  <Paragraphs>34</Paragraphs>
  <TotalTime>2</TotalTime>
  <ScaleCrop>false</ScaleCrop>
  <LinksUpToDate>false</LinksUpToDate>
  <CharactersWithSpaces>17193</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2022-06-06T08:32:00Z</dcterms:created>
  <dc:creator>管理员</dc:creator>
  <cp:lastModifiedBy>周驿群</cp:lastModifiedBy>
  <cp:lastPrinted>2025-06-25T06:28:00Z</cp:lastPrinted>
  <dcterms:modified xsi:type="dcterms:W3CDTF">2026-01-27T07:33:09Z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BED146CF8E2C465EB4B82CBABC0C4BB4_13</vt:lpwstr>
  </property>
</Properties>
</file>