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6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98"/>
        <w:gridCol w:w="561"/>
        <w:gridCol w:w="790"/>
        <w:gridCol w:w="739"/>
        <w:gridCol w:w="440"/>
        <w:gridCol w:w="1784"/>
        <w:gridCol w:w="3187"/>
        <w:gridCol w:w="834"/>
        <w:gridCol w:w="799"/>
      </w:tblGrid>
      <w:tr w14:paraId="7D1E9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69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635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8"/>
                <w:szCs w:val="32"/>
                <w:lang w:val="en-US" w:eastAsia="zh-CN"/>
              </w:rPr>
              <w:t>附件4：具体需求（更新部分已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8"/>
                <w:szCs w:val="32"/>
                <w:lang w:val="en-US" w:eastAsia="zh-CN"/>
              </w:rPr>
              <w:t>标黄）</w:t>
            </w:r>
          </w:p>
        </w:tc>
      </w:tr>
      <w:tr w14:paraId="31E25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DD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EDF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AE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20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45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B5B9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技术规格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D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含税限价单价(元)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32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总价（元）</w:t>
            </w:r>
          </w:p>
        </w:tc>
      </w:tr>
      <w:tr w14:paraId="69E0D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F8C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一、前端设备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07C6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FD5C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DEF7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3CB2C498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共性技术规格</w:t>
            </w: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7B0870E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技术规格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98BB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BFBBE0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8B7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F36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1A9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半球摄像机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01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895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87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784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7CA85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1.分辨率与清晰度要求：不低于400 万像素，不低于2560 × 1440 @25fps</w:t>
            </w:r>
          </w:p>
          <w:p w14:paraId="162AA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2.传感器类型：cmos；最低照度：彩色 0.01 Lux；0 Lux with IR；</w:t>
            </w:r>
          </w:p>
          <w:p w14:paraId="3226A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3.质保年限：厂家提供 5 年质保；并出具由厂家官方盖章的维保承诺文件；</w:t>
            </w:r>
          </w:p>
          <w:p w14:paraId="55821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4.工作环境：摄像机能够在-30~60摄氏度，湿度小于 93%环境下稳定工作；</w:t>
            </w:r>
          </w:p>
          <w:p w14:paraId="15B52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5.其他功能：支持自动增益、背光补偿、电子防抖、走廊模式、ROI感兴趣区域；机体材质 金属材质；宽动态 支持动态不小于 120dB；</w:t>
            </w:r>
          </w:p>
          <w:p w14:paraId="1698C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6.数字降噪：支持 3D 数字降噪功能；透雾功能 支持光学透雾功能；</w:t>
            </w:r>
          </w:p>
          <w:p w14:paraId="1D358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7.智能分析：需具备区域入侵检测、越界检测、区域入侵侦测、场景变更、虚焦检测、音频异常检测等功能；</w:t>
            </w:r>
          </w:p>
          <w:p w14:paraId="11259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8.配置保存：支持保存掉电或重启前的配置信息；</w:t>
            </w:r>
          </w:p>
          <w:p w14:paraId="40326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9.断线自动重连：支持网络断开后恢复链接时自动重新建立连接；</w:t>
            </w:r>
          </w:p>
          <w:p w14:paraId="57198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10.支持协议：支持 RTSP 协议，支持 GB28181 协议，支持标准 Onvif协议；</w:t>
            </w:r>
          </w:p>
          <w:p w14:paraId="6A869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11.双码流支持：支持双码流同时输出；取流能力支持同时 4 路以上图像调用；网络心跳 具备心跳在线功能，掉线报警；防过曝技术支持夜间红外防过曝技术；</w:t>
            </w:r>
          </w:p>
          <w:p w14:paraId="14A5E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12.外部接口：报警输入输出、音频输入输出：需具有 1 对报警输入/输出接口、1 对音频输入/输出接口；</w:t>
            </w:r>
          </w:p>
          <w:p w14:paraId="25C50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13.网络接口：需具有 1 个 RJ-4510M/100M 自适应网络接口；支持PoE；</w:t>
            </w:r>
          </w:p>
          <w:p w14:paraId="2C9DC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14.设备防护：枪、球类摄像机不低于 IP66 防尘防水等级；</w:t>
            </w:r>
          </w:p>
          <w:p w14:paraId="2926D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15.半球类摄像机需支持 IK10 防暴等级；所有摄像机防浪涌；</w:t>
            </w:r>
          </w:p>
          <w:p w14:paraId="0C0B1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16.编解码方式：支持以下所有编解码协议：H.265、H.264、MJPEG视频编码格式；</w:t>
            </w:r>
          </w:p>
          <w:p w14:paraId="43A25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 音 频 编 码 支 持 G.711 或AAC-LC；最高分辨率（线数）视频输出支持；</w:t>
            </w:r>
          </w:p>
          <w:p w14:paraId="3361C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18.日志存储：设备需存储登录与操作日志，存储时间达到 90 天，断电重启后依旧可查；</w:t>
            </w:r>
          </w:p>
          <w:p w14:paraId="35CE2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19.存储功能：支持支持 Micro SD卡存储,最大容量不低 128GB。</w:t>
            </w: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50273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1.镜头要求：镜头支持电动变焦、自动光圈功能；</w:t>
            </w:r>
          </w:p>
          <w:p w14:paraId="29788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2.红外要求：采用高效红外阵列灯，红外增透面板，红外距离可达 100 米以上。</w:t>
            </w:r>
          </w:p>
          <w:p w14:paraId="0E86E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3.在彩色模式下最低照度达到小于等于 0.0005 Lux。</w:t>
            </w:r>
          </w:p>
          <w:p w14:paraId="6C667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 传 感 器 靶 面 尺 寸 达 到 大 于 等 于1/1.8"。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38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450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6CE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</w:t>
            </w:r>
          </w:p>
        </w:tc>
      </w:tr>
      <w:tr w14:paraId="3FBCB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53B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0E4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枪式摄像机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035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FCC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381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5F379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54A20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1.镜头要求：镜头支持电动变焦、自动光圈功能；</w:t>
            </w:r>
          </w:p>
          <w:p w14:paraId="1E8E6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2.红外要求：红外距离可达 30 米以上。</w:t>
            </w:r>
          </w:p>
          <w:p w14:paraId="2F8CC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3.在彩色模式下最低照度达到小于等于 0.0005 Lux。</w:t>
            </w:r>
          </w:p>
          <w:p w14:paraId="6FCE6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4.传感器靶面尺寸达到大于等于1/1.8"。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D04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450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D33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</w:t>
            </w:r>
          </w:p>
        </w:tc>
      </w:tr>
      <w:tr w14:paraId="350EE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A3E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11AE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室外球形摄像机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13780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0C7D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09EAA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6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0AD17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3276395B">
            <w:pPr>
              <w:keepNext w:val="0"/>
              <w:keepLines w:val="0"/>
              <w:widowControl/>
              <w:suppressLineNumbers w:val="0"/>
              <w:shd w:val="clear" w:fill="FFFF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1.镜头要求：镜头支持 30 倍光学变焦、自动光圈功能；</w:t>
            </w:r>
          </w:p>
          <w:p w14:paraId="7C27FCFA">
            <w:pPr>
              <w:keepNext w:val="0"/>
              <w:keepLines w:val="0"/>
              <w:widowControl/>
              <w:suppressLineNumbers w:val="0"/>
              <w:shd w:val="clear" w:fill="FFFF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2.镜头速度：支持水平手控速度范围大于 0°-160°/S；垂直手控速度范围大于 0°-120°S；</w:t>
            </w:r>
          </w:p>
          <w:p w14:paraId="46ADE00A">
            <w:pPr>
              <w:keepNext w:val="0"/>
              <w:keepLines w:val="0"/>
              <w:widowControl/>
              <w:suppressLineNumbers w:val="0"/>
              <w:shd w:val="clear" w:fill="FFFF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3.红外要求：红外距离可达 200 米以上。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53B7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  <w:lang w:val="en-US" w:eastAsia="zh-CN"/>
              </w:rPr>
              <w:t>2070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7BB84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  <w:t>12420</w:t>
            </w:r>
          </w:p>
        </w:tc>
      </w:tr>
      <w:tr w14:paraId="0554F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D3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148B3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防水半球摄像机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7EF01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528A4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4F490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03E92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00"/>
            <w:vAlign w:val="center"/>
          </w:tcPr>
          <w:p w14:paraId="2B7E5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1.镜头要求：镜头支持电动变焦、自动光圈功能；</w:t>
            </w:r>
          </w:p>
          <w:p w14:paraId="09D29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2.红外要求：红外距离可达 30 米以上；</w:t>
            </w:r>
          </w:p>
          <w:p w14:paraId="64EB2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3.设备防护：所有接口采用甩线式，达到 IP67 防护等级。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6CEFA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296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240A6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1776</w:t>
            </w:r>
          </w:p>
        </w:tc>
      </w:tr>
      <w:tr w14:paraId="417E5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DE4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69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枪球联动一体机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8CC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863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856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5564E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273A2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1.分辨率与清晰度要求：枪机不低于400 万像素，球机不低于 200 万像素；</w:t>
            </w:r>
          </w:p>
          <w:p w14:paraId="6107C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2.镜头要求：枪机支持电动变焦、自动光圈功能，球机支持 30 倍光学变焦；</w:t>
            </w:r>
          </w:p>
          <w:p w14:paraId="2F721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3.镜头速度：球机支持水平手控速度范围大于 0°-160°/S；垂直手控速度范围大于0°-120°/S；</w:t>
            </w:r>
          </w:p>
          <w:p w14:paraId="2D6FA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4.红外要求：红外距离可达 200 米以上；</w:t>
            </w:r>
          </w:p>
          <w:p w14:paraId="7F695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5.支持点击联动功能、目标手动跟踪功能、目标自动跟踪功能、多目标自动切换跟踪功能。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DA6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9CA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2640</w:t>
            </w:r>
          </w:p>
        </w:tc>
      </w:tr>
      <w:tr w14:paraId="05CAE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9E2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BAD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防爆枪式摄像机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1C4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ED1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B1D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64DD8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2B409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1.工业级产品，机体为 304 不锈钢材质；</w:t>
            </w:r>
          </w:p>
          <w:p w14:paraId="51F8A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2.满足 Ex dⅡC T6 Gb/ Ex tD A21 IP68T80℃，防浪涌；</w:t>
            </w:r>
          </w:p>
          <w:p w14:paraId="3A93F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3.镜头支持电动变焦、自动光圈功能；</w:t>
            </w:r>
          </w:p>
          <w:p w14:paraId="59769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4.红外要求：采用高效红外阵列灯，红外增透面板，红外距离可达 100 米以上。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F26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B38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2880</w:t>
            </w:r>
          </w:p>
        </w:tc>
      </w:tr>
      <w:tr w14:paraId="36CDA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73B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6A7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室内长焦摄像机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CD9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6B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290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79C68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03E3A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1.机身外形为半球形或球形；</w:t>
            </w:r>
          </w:p>
          <w:p w14:paraId="02878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2.镜头要求：镜头支持电动变焦、自动</w:t>
            </w:r>
          </w:p>
          <w:p w14:paraId="4A050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光圈功能，焦距可达 32mm；</w:t>
            </w:r>
          </w:p>
          <w:p w14:paraId="32350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3.红外要求：红外距离可达 30 米以上；</w:t>
            </w:r>
          </w:p>
          <w:p w14:paraId="045CE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4.传感器要求：靶面尺寸不小于 1/1.8英寸；</w:t>
            </w:r>
          </w:p>
          <w:p w14:paraId="747BC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5.最低照度：彩色 0.0005lux。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6C0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A4F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</w:t>
            </w:r>
          </w:p>
        </w:tc>
      </w:tr>
      <w:tr w14:paraId="3CC04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AA0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1AA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长焦枪式摄像机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E06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87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E2B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059E9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0C2BD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1.镜头要求：镜头支持电动变焦、自动光圈功能，焦距可达 32mm；</w:t>
            </w:r>
          </w:p>
          <w:p w14:paraId="665A6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2.红外要求：采用高效红外阵列灯，红外增透面板，红外距离可达 100 米以上；</w:t>
            </w:r>
          </w:p>
          <w:p w14:paraId="790E5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3.传感器要求：靶面尺寸不小于 1/1.8英寸；</w:t>
            </w:r>
          </w:p>
          <w:p w14:paraId="0C09F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4.最低照度 彩色 0.0005lux。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6CA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006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</w:t>
            </w:r>
          </w:p>
        </w:tc>
      </w:tr>
      <w:tr w14:paraId="7AB91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BFF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0C2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热成像半球摄像机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667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AB1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34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446A7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7CA42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1.分辨率与清晰度要求：不低于 400万像素，在 2560x1440@30fps 下，清晰度不小于 1500TVL；</w:t>
            </w:r>
          </w:p>
          <w:p w14:paraId="04B20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2.支持烟雾和火点检测，支持吸烟行为检测、支持高温报警；</w:t>
            </w:r>
          </w:p>
          <w:p w14:paraId="6FA5D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3.火点侦测距离≥30m；</w:t>
            </w:r>
          </w:p>
          <w:p w14:paraId="5BF2D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4.测温范围-10℃~550℃；</w:t>
            </w:r>
          </w:p>
          <w:p w14:paraId="065D8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5.测温距离 0.4~8m。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5C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26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2480</w:t>
            </w:r>
          </w:p>
        </w:tc>
      </w:tr>
      <w:tr w14:paraId="50118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6D5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256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热成像枪式摄像机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BEA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03F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8A3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08479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79DED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1.分辨率与清晰度要求：不低于 400万像素，在 2560x1440@30fps 下，清晰度不小于 1500TVL；</w:t>
            </w:r>
          </w:p>
          <w:p w14:paraId="5B15D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2.支持烟雾和火点检测，支持吸烟行为检测、支持高温报警；</w:t>
            </w:r>
          </w:p>
          <w:p w14:paraId="7FECD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3.火点侦测距离≥30m；</w:t>
            </w:r>
          </w:p>
          <w:p w14:paraId="4BA1C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4.测温范围-10℃~550℃；</w:t>
            </w:r>
          </w:p>
          <w:p w14:paraId="32C8E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5.测温距离 0.4~8m。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91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88B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2480</w:t>
            </w:r>
          </w:p>
        </w:tc>
      </w:tr>
      <w:tr w14:paraId="539C7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539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8BF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全景拼接摄像机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B86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A42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FF9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1AE49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16369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1.分辨率要求：全景画面≥1600 万；细节球机≥800 万；</w:t>
            </w:r>
          </w:p>
          <w:p w14:paraId="6E250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2.传感器类型：采用不小于 1/1.8 英寸CMOS 图像传感器；</w:t>
            </w:r>
          </w:p>
          <w:p w14:paraId="540AC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3.最低照度：全景：≤0.0005lux（彩色模式）；0.0001lux（黑白模式）；细节球机：0.001lux（彩色模式）；0.0005lux（黑白模式）；0lux（红外灯开启）；</w:t>
            </w:r>
          </w:p>
          <w:p w14:paraId="1DEBA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4.红外照射最远距离≥300 米；</w:t>
            </w:r>
          </w:p>
          <w:p w14:paraId="75FD8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5.光圈控制：全景：固定光圈 细节球机：自动光圈；</w:t>
            </w:r>
          </w:p>
          <w:p w14:paraId="01DFE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6.镜头类型：全景：定焦；细节球机：电动变焦；</w:t>
            </w:r>
          </w:p>
          <w:p w14:paraId="1B6C2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7.视场角：全景：水平 180°；垂直≥100°；细节球机：水平 0～360°；垂直不小于：-11°～90°；</w:t>
            </w:r>
          </w:p>
          <w:p w14:paraId="0CB2E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8.细节球机镜头速度：支持水平键控速度范围大于 0°-240°/S；垂直键控速度范围大于 0°-100°/S；</w:t>
            </w:r>
          </w:p>
          <w:p w14:paraId="778D8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9.全景：支持区域入侵侦测、越界侦测；支持人员密度检测功能；</w:t>
            </w:r>
          </w:p>
          <w:p w14:paraId="4ADF6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10.细节球机：支持区域入侵侦测、越界侦测；支持全结构化：支持细节路混合目标检测，对检测区域内的人、车进行同时抓拍上传；</w:t>
            </w:r>
          </w:p>
          <w:p w14:paraId="4EBA0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11.宽动态：细节球机范围≥120dB；</w:t>
            </w:r>
          </w:p>
          <w:p w14:paraId="47F3B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12.细节球机：预置点个数≥300 个；巡航扫描≥8 条；支持断电记忆；</w:t>
            </w:r>
          </w:p>
          <w:p w14:paraId="15FDD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13.守望功能：预置点，巡航扫描，自动扫描；</w:t>
            </w:r>
          </w:p>
          <w:p w14:paraId="58A1A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14.工作环境：摄像机能够在-40~70 摄氏度，湿度不高于 95%环境下稳定工作；</w:t>
            </w:r>
          </w:p>
          <w:p w14:paraId="10059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15.配套摄像机支撑架；</w:t>
            </w:r>
          </w:p>
          <w:p w14:paraId="13B3F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16.支持接入甲方海康监控软件平台。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D29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00B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12000</w:t>
            </w:r>
          </w:p>
        </w:tc>
      </w:tr>
      <w:tr w14:paraId="3CABC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4FD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48C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电梯专用半球摄像机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FB2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392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5B0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14384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300BB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1.镜头要求：焦距 2.8mm，内置麦克风；</w:t>
            </w:r>
          </w:p>
          <w:p w14:paraId="4B767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2.红外要求：红外距离可达 30 米以上；</w:t>
            </w:r>
          </w:p>
          <w:p w14:paraId="33E6A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3.外形要求：飞碟形设计，美观小巧；</w:t>
            </w:r>
          </w:p>
          <w:p w14:paraId="0CB1F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4.无需满足摄像机共性要求中的第 12项外部接口要求。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A53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0FA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1680</w:t>
            </w:r>
          </w:p>
        </w:tc>
      </w:tr>
      <w:tr w14:paraId="61A96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C8D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二、后端设备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4975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79DA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04E1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2CF7A1C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8110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E19B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5B7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0B2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460BB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32路硬盘录像机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31F33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133E6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0E19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1CF35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2U机架式8盘位嵌入式网络硬盘录像机，采用短机箱设计，搭载高性能ATX电源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【硬件规格】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存储接口：8个SATA接口，可满配12TB硬盘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视频接口：2×HDMI，2×VGA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网络接口：2×RJ45 10/100/1000Mbps自适应以太网口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报警接口：16路报警输入，4路报警输出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串行接口：1路RS-232接口，2路半双工RS-485接口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USB接口：2×USB 2.0，1×USB 3.0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【产品性能】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输入带宽：256Mbps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输出带宽：160Mbps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接入能力：32路H.264、H.265格式高清码流接入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解码能力：最大支持24×1080P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显示能力：最大支持4K+1080P异源输出 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6DB55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508C6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8000</w:t>
            </w:r>
          </w:p>
        </w:tc>
      </w:tr>
      <w:tr w14:paraId="4107D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806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三、硬盘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3708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9325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DE1B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214FA40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3FCC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6BC8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A40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2F6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46689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8T监控级硬盘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217E8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73549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35B6E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00"/>
            <w:vAlign w:val="center"/>
          </w:tcPr>
          <w:p w14:paraId="0F0F2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8TB容量，3.5英寸，SATA3.0接口，7200RPM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空气盘， CMR传统磁记录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传输速率255 MB/s，流畅存储视频有效防止丢帧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高级格式（AF）512e扇区技术，保障硬盘扇区4K对齐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满足数据严苛的7*24小时运行可靠性、安全性的需求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支持5年有限质保服务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适用海拔高度范围-305m至3050m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标称容量：8TB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外形规格：3.5-inch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接口类型：SATA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刻录技术：CMR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转速：7200RPM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缓存：256MB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最大读取速度：255MB/s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接口传输速率（最大值）：6.0Gb/s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平均读写功率（W）：11.03W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加载/卸载周期：600,000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MTBF：2,000,000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年负荷（TB/年）：550TB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工作状态温度(°C)：5-60℃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尺寸：147mm(L)×101.85mm(W)×26.11mm(H) 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3E89C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44C58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26000</w:t>
            </w:r>
          </w:p>
        </w:tc>
      </w:tr>
      <w:tr w14:paraId="0ED0C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319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四、网络设备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8AA2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7C2C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B378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2192AE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3EA0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A050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E54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364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D59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8口千兆交换机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18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海康威视、TP-LINK、华三、胜为、普联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78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93E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64A06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轻网管千兆交换机（8千兆电+2千兆光）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支持IEEE 802.3、IEEE 802.3u、IEEE 802.3x、IEEE 802.3ab标准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千兆网络接入设计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线速转发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存储转发交换方式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支持iVMS-4200客户端管理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支持海康互联APP管理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支持安防网络拓扑管理、链路聚合、端口管理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支持远程升级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坚固式高强度金属外壳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无风扇设计，高可靠性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端口：8个千兆电口 + 2个千兆光口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浪涌防护：6 kV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安装方式：桌面式可壁挂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供电方式：DC12V，1A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整机功耗：12W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尺寸（宽×高×深）：217.6mm × 27.8mm × 108.55mm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重量：0.6kg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工作温度：0 °C - 40 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工作湿度：5%~95%（无凝露）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存储温度：-40°C~85°C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存储湿度：5%~95%（无凝露）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风扇：无风扇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VLAN：支持VLAN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DHCP Client：支持DHCP CLIENT，默认DHCP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风暴控制：支持风暴控制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终端安全防护：支持终端安全防护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端口统计：支持端口实时收发速率统计，7天收发峰值速率统计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流量控制：支持流量控制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交换方式：存储转发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链路聚合：支持静态链路聚合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端口限速：支持所有端口收、发方向限速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端口隔离：支持端口隔离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SNMP：支持SNMP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端口镜像：支持端口镜像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STP：支持STP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LLDP：支持LLDP协议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SSH：支持SSH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MAC地址表获取：支持MAC地址表获取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海康互联APP：支持海康互联APP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统一管理平台：支持统一管理平台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SADP：支持SADP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QoS：支持QoS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管理维护：支持iVMS-4200客户端和海康互联APP管理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私有环路检测：\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线缆检测：\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Super IP：\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DHCP Snooping：支持DHCP Snooping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交换容量：20 Gbps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MAC地址容量：8 K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缓存：4.1 Mbits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包转发率：14.88 Mpps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DHCP Snooping：支持DHCP Snooping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Web管理：支持web管理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拓扑展示：支持拓扑页面展示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设备维护：支持远程升级，默认参数恢复，日志查看，基本网络参数配置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设备状态告警：支持端口通断告警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端口配置：支持端口的速率，流控配置，端口使能配置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拓扑展示：支持拓扑页面展示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端口配置：支持端口的速率、流控配置、端口使能配置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端口统计：支持端口实时收发速率统计， 7天收发峰值速率统计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设备状态告警：支持端口通断告警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SADP：支持SADP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设备维护：支持远程升级、默认参数恢复、日志查看、基本网络参数配置 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18A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2C4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</w:tr>
      <w:tr w14:paraId="0362A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3B7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869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8口千兆交换机POE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49B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海康威视、TP-LINK、华三、胜为、普联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B84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341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13C94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轻网管千兆低功率PoE交换机（8千兆POE电口+2千兆光口）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提供8个千兆PoE电口，2个千兆光口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支持IEEE 802.3at/af标准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支持iVMS-4200客户端管理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支持安防网络拓扑管理、链路聚合、端口管理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支持远程升级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支持6 kV防浪涌（PoE口）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支持PoE输出功率管理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线速转发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存储转发交换方式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坚固式高强度金属外壳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无风扇设计，高可靠性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端口：8个千兆PoE电口 + 2个千兆光口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浪涌防护：支持6 kV防浪涌（PoE口）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安装方式：桌面式可壁挂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供电方式：本地供电：支持 54 V DC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整机功耗：≤86 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尺寸（宽×高×深）：217.6mm × 27.8mm × 108.55mm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重量：0.6kg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工作温度：0 °C～ 40 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工作湿度：5%～ 95%（无凝露）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存储温度：–40 °C～ 85 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存储湿度：5%～ 95%（无凝露）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风扇：无风扇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链路聚合：支持链路聚合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DHCP Client：支持DHCP CLIENT，默认DHCP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终端安全防护：支持终端安全防护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风暴控制：支持风暴控制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端口统计：支持端口统计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流量控制：支持流量控制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交换方式：存储转发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端口限速：支持所有端口收、发方向限速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SNMP：支持SNMP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端口隔离：支持端口隔离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STP：支持STP/RSTP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端口镜像：支持端口镜像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LLDP：支持LLDP协议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SSH：支持SSH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PoE看门狗：支持PoE看门狗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MAC地址表获取：支持MAC地址表获取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海康互联APP：支持海康互联APP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统一管理平台：支持统一管理平台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SADP：支持SADP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QoS：支持QoS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管理维护：支持iVMS-4200客户端和海康互联APP管理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DHCP Snooping：支持DHCP Snooping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设备维护：支持远程升级，默认参数恢复，日志查看，基本网络参数配置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拓扑展示：支持拓扑页面展示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设备状态告警：支持端口通断告警、 PoE_MAX告警、 PoE通断告警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端口配置：支持端口的速率，流控配置，端口使能配置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整机最大供电功率：80 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PoE标准：IEEE 802.3af、IEEE 802.3at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PoE端口：端口1～8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端口最大供电功率：30 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供电线芯：支持8芯供电，网线的1/2/3/6和4/5/7/8同时供电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交换容量：20 Gbps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MAC地址容量：8 K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缓存：4.1 Mbits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包转发率：14.88 Mpps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Web管理：支持web管理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端口统计：支持端口实时收发速率统计、 7天收发峰值速率统计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SADP：支持SADP 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5E5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674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</w:tr>
      <w:tr w14:paraId="46C59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4AF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C01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16口千兆交换机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3AE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/>
              </w:rPr>
              <w:t>海康威视、TP-LINK、华三、胜为、普联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4E7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C70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625DD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轻网管千兆交换机（16千兆电，2万兆光）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提供16个千兆电口，2个万兆光口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支持iVMS-4200客户端和海康互联APP管理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支持安防网络拓扑管理、端口管理，支持远程升级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千兆网络接入设计、存储转发交换方式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坚固式高强度金属外壳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尺寸：440.00 mm × 44.00 mm × 220.80 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重量：净重1.85 kg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毛重（含包装）2.05 kg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工作温度：0 °C～45 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工作湿度：5%～95%（无凝露）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存储温度：–40 °C～85 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存储湿度：5%～95%（无凝露）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安装方式：机架式（1U高，19英寸宽）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供电方式：AC供电：100-240 V,50/60 Hz,0.7 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风扇：无风扇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整机功耗：≤24 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浪涌防护：支持6 kV防浪涌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平均无故障工作时间（MTBF）：100000小时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拨码开关：不支持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端口：16个千兆电口，2个万兆光口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交换容量：88 Gbps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包转发率：65.47 Mpps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MAC地址容量：16 K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缓存：8.4 Mbits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Super IP：10.180.190.200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光口自适应：光口17-18支持万兆/千兆自适应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DDM：支持DDM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端口隔离：支持端口隔离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端口风暴控制：支持风暴控制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端口镜像：支持端口镜像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端口节能：支持802.3az（EEE）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VLAN：支持VLAN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链路聚合：支持静态链路聚合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红口：不支持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QoS：支持QoS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DSCP：支持DSCP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ERPS：支持ERPS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线缆检测：支持线缆检测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Ping工具：支持Ping工具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MAC地址表获取：支持MAC地址表获取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ACL：支持ACL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终端安全防护：支持终端安全防护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IPSG：支持IPSG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ARP网关防欺骗：支持ARP网关防欺骗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SSH：不支持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Telnet：支持Telnet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STP：支持STP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支持RSTP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LLDP：支持LLDP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DHCP：支持DHCP Client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支持DHCP Snooping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端口信息：支持端口速率配置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支持端口流控配置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支持端口使能配置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支持端口双工配置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支持端口实时收发速率统计、7天收发峰值速率统计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管理平台：支持Web管理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支持海康互联APP管理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支持海康云商APP管理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支持4200客户端管理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支持统一管理平台管理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支持云网APP管理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支持云网WEB管理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支持一体化运维平台（iOMS）管理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支持综合安防管理平台（ISC）管理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支持SADP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SNMP：支持SNMPv1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支持SNMPv2c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系统维护：支持远程升级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支持默认参数恢复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支持日志查看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支持基本网络参数配置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拓扑展示：支持拓扑页面展示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设备状态告警：支持设备状态告警 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8ED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7D1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</w:tr>
      <w:tr w14:paraId="7DD98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037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6310E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16口千兆交换机POE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27E1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海康威视、TP-LINK、华三、胜为、普联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12CF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442C3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00"/>
            <w:vAlign w:val="center"/>
          </w:tcPr>
          <w:p w14:paraId="0E4A5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提供16个千兆PoE电口，2个千兆光口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交换容量：36 Gbps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包转发率：26.78 Mpps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支持IEEE 802.3at/af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端口最大供电功率：30 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整机最大供电功率：125W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支持6 KV防浪涌（PoE口）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支持PoE输出功率管理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无风扇设计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安装方式：机架式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尺寸（宽×高×深）：440 mm × 44 mm × 220.8 mm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6EC00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4DFD0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2600</w:t>
            </w:r>
          </w:p>
        </w:tc>
      </w:tr>
      <w:tr w14:paraId="2E5FC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423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DD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24口千兆交换机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D98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海康威视、TP-LINK、华三、胜为、普联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2E2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3BA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3B911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轻网管千兆交换机（24千兆电+2千兆光）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提供24个千兆电口和2个千兆光口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无风扇设计，高可靠性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支持IEEE 802.3、IEEE 802.3u、IEEE 802.3x、IEEE 802.3ab标准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支持iVMS-4200客户端和海康互联APP管理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支持安防网络拓扑管理、端口管理，支持远程升级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千兆网络接入设计、存储转发交换方式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坚固式高强度金属外壳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端口：24个千兆电口 + 2个千兆光口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重量：1.59 kg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风扇：有风扇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尺寸（长×高×深）：440.00 mm × 44.00 mm × 220.80 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工作温度：0 ℃～50 ℃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工作湿度：5%～95%（无凝露）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存储温度：–40 °C～85 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存储湿度：5%～95%（无凝露）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供电方式：110-240 VAC, 50/60 Hz, 0.7 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安装方式：机架式（1U高，19英寸宽）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整机功耗：16 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浪涌防护：6KV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流量控制：支持流量控制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交换方式：存储转发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链路聚合：支持静态链路聚合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风暴控制：支持风暴控制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端口镜像：支持端口镜像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端口限速：支持所有端口收、发方向限速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QoS：支持QoS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端口统计：支持端口实时收发速率统计，7天收发峰值速率统计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端口隔离：支持端口隔离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STP：支持STP/RSTP协议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LLDP：支持LLDP协议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SNMP：支持SNMP_V1/V2C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VLAN：支持VLAN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管理维护：支持iVMS-4200客户端管理和海康互联APP管理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SSH：支持SSH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DHCP Snooping：支持DHCP Snooping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web管理：支持web管理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海康互联APP：支持海康互联APP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4200客户端：支持4200客户端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统一管理平台：支持统一管理平台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SADP：支持SADP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MAC地址表获取：支持MAC地址表获取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DHCP Client：支持DHCP CLIENT, 默认静态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交换容量：56Gbps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包转发率：41.66Mpps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MAC地址容量：8 K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缓存：4.1 Mbits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VLAN：支持VLAN 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EC6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49B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</w:t>
            </w:r>
          </w:p>
        </w:tc>
      </w:tr>
      <w:tr w14:paraId="4DFCA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72D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16F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24口千兆交换机POE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D59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海康威视、TP-LINK、华三、胜为、普联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E8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525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46AF5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提供24个千兆PoE电口，2个千兆光口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交换容量：52 Gbps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包转发率：38.69 Mpps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支持IEEE 802.3at/af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端口最大供电功率：30 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整机最大供电功率：225W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支持6 KV防浪涌（PoE口）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支持PoE输出功率管理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工作温度：0 °C ~ 45 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尺寸（宽×高×深）：440 mm × 44 mm × 220.8 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安装方式：机架式（1U高，19英寸宽）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554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8C5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</w:t>
            </w:r>
          </w:p>
        </w:tc>
      </w:tr>
      <w:tr w14:paraId="1905B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723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37B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千兆光模块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2C3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海康威视、TP-LINK、华三、胜为、普联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53E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FD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79A9A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千兆10公里单模双纤模块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不分收发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TX1310nm/1.25G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RX1310nm/1.25G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LC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10km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0～70℃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SFP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发射光功率:-9～-3dBm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接收灵敏度（低值）:-21dBm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E4F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279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</w:t>
            </w:r>
          </w:p>
        </w:tc>
      </w:tr>
      <w:tr w14:paraId="70789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56A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20B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万兆光模块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E2B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海康威视、TP-LINK、华三、胜为、普联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175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34F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4726E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万兆10公里单模双纤模块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不分收发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TX1310nm/10G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RX1310nm/10G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LC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10km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0～70℃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SFP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发射光功率:-8.2～0.5dBm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接收灵敏度（低值）:-14dBm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0A1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FB2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1700</w:t>
            </w:r>
          </w:p>
        </w:tc>
      </w:tr>
      <w:tr w14:paraId="3C5AD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423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409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单口面板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5A4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海康威视、公牛、施耐德、绿联、山泽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CA1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88E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00C73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斜口面板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单孔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乳白色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带弹起式防尘盖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标配可替换的计算机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电话标识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材料：所有塑料材料均采用ABS材质耐腐塑料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配有标签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满足UL 94V-0 防火等级；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标准:产品符合RoHS环保要求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305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BB9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</w:tr>
      <w:tr w14:paraId="42463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5E0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50A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双口面板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8B3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海康威视、公牛、施耐德、绿联、山泽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08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D93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57ED5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斜口面板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双孔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乳白色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带弹起式防尘盖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标配可替换的计算机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电话标识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材料：所有塑料材料均采用ABS材质耐腐塑料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配有标签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满足UL 94V-0 防火等级；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标准:产品符合RoHS环保要求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BA9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BE9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</w:tr>
      <w:tr w14:paraId="4A5F3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EAF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、入侵报警设备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02E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54C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763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7EE3E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912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115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5E5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231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F6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红外对射探测器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59C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E7A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F3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38033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双光束主动红外对射探测器，室外探测距离60米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7B5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86E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</w:tr>
      <w:tr w14:paraId="2AFE8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B5A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4DA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红外对射配件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834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353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056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2CBFE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二光束不锈钢 L型对射安装支架一对, 高 30CM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585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4B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 w14:paraId="0EB1A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E40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E62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混合报警主机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DA7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820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86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28147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【技术参数】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操作系统：嵌入式Linux操作系统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防区数量：板载8路（探测器100m以内），最多可扩展至256路（其中通过网络防区模块最多可扩展248路，通过RS485防区模块最多可扩展56路）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继电器数量：板载4路（距离50m以内），最多可扩展至64路（通过RS485模块和网络继电器模块可扩展60路继电器输出）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日志容量：5000条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传输距离：网络传输无限制（局域网可达），RS485传输800米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硬件接口：RS485*1、RJ45*1，PSTN*1，4G模块接口*1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上报协议：ISAPI、ISUP、NAL2300协议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安装方式：壁挂安装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供电方式：AC220V（自带电源适配器）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设备功耗：裸机功耗≤5W，满载功耗≤25W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工作温度：–10℃～+55℃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工作湿度：10％--90％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使用环境：室内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产品尺寸：351.4*261.4*92.3mm（长*宽*厚）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【功能特性】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防区报警：支持探测器/紧急报警装置触发信号接收，进行入侵/紧急报警事件管理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断电报警：当市电断电时，设备可通过蓄电池正常工作8小时以上（需选配蓄电池），并将断电事件进行通知上报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外接键盘：支持9个报警键盘接入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报警管理：支持报警键盘、WEB、客户端软件、中心平台进行报警管理操作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报警指示：支持报警键盘、警号、继电器联动、中心平台上报等报警事件指示功能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联动控制：支持报警事件联动，平台控制继电器输出，实现场景化联动输出，实现个性化管理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事件上传：支持断网续传功能，设备离线状态下产生事件在与平台连接后会重新上传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子系统管理：支持32个子系统，实现对防区进行分区管理，支持外出布防、在家布防、撤防、消警、旁路等功能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防区设置：支持即时防区、延时防区、紧急防区、超时防区等场景化防区类型设置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配置管理：支持配置文件导出和导入功能，实现参数备份和快速移机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056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207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</w:tr>
      <w:tr w14:paraId="7515C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48A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54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网络防区模块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8D2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2B8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541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22585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【技术参数】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1、设备类型：网络单防区输入输出扩展模块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2、防区数量：1个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3、继电器数量：1个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4、通讯接口：LAN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5、通讯线材：RJ45局域网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6、通讯协议：TAP协议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7、指示灯：3个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8、复位按键：1个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9、外壳材质：塑料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10、使用环境：室内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11、工作电源：DC12V/110mA（宽压9-16V DC）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12、工作温度：-10 °C 至 55 °C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13、工作湿度：10% 至 90%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14、产品尺寸：80*34*15.6mm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【产品功能】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1、防区扩展：通过TCP/IP方式关联接入报警主机，扩展1路有线防区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2、继电器扩展：通过TCP/IP方式关联接入报警主机，扩展1路可控继电器输出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3、地址设置：支持DHCP功能自动分配IP地址，支持手动配置和修改IP地址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4、状态指示：支持通过状态指示灯展示模块与主机的通讯状态，防区状态和网络连接状态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5、软件升级：支持通过报警主机对模块进行软件升级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6、硬件复位：支持硬件恢复出厂参数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5DF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40B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</w:tr>
      <w:tr w14:paraId="02358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687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267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报警键盘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07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94A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83C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14A12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有线LCD键盘（支持遥控器&amp;刷卡）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操作指令接收：支持对报警系统进行布防、撤防、消警、旁路、旁路恢复、紧急求助等操作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操作方式管理：支持密码、遥控器、刷卡方式对报警系统进行操作指令交互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报警状态指示：支持对报警系统防区报警状态进行实时指示，包括指示灯变化，提示音变化，文字内容变化等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系统状态展示：支持对报警系统运行状态进行展示，包括主电源状态、蓄电池状态、防拆状态、子系统布撤防状态，防区状态、扩展模块状态等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胁迫码功能：支持通过胁迫密码进行布撤防管理，并将警情进行中心上报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防区名称自定义：支持防区名称自定义配置，在键盘屏幕中展示对应文字内容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配置管理：支持通过键盘对报警主机进行参数配置，包括密码修改、防区类型配置、上报中心参数配置等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技术参数：设备类型：控制键盘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通讯协议：RS485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传输距离：800m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使用环境：室内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显示屏：LCD（尺寸80X25mm）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操作按键：20个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指示灯：5个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蜂鸣器：支持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安装方式：壁挂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工作电源：DC12V/150mA（宽压9-16V DC）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工作温度：-10 °C 至 55 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工作湿度：10% 至 90%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产品尺寸：164mm(长)*124mm(宽)*31mm(高) 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7D5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5F8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</w:tr>
      <w:tr w14:paraId="0FFA7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701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817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报警遥控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3DF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824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A9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7CBA4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【技术参数】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1、设备类型：R2系列无线遥控器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2、使用环境：室内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3、外壳材质：防火ABS，阻燃环保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4、无线通讯：RF433，传输距离(空旷)：100m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5、安装方式：壁装;表面安装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6、工作电源：3V，标配CR2032 电池X1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7、待机时间：待机时间≤2年(每天20次触发情况下)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8、工作温度：-10 °C 至 55°C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9、工作湿度：10% 至 90%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10、产品尺寸：63mm ×49mm × 16mm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【产品功能】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1、功能按键：支持外出布防、在家布防、撤防、消警、紧急求助5个功能按键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2、无线通讯：采用RF433M双向无线通讯技术，支持AES-128加密和跳频技术，信息传输更加安全可靠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C68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BF0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</w:tr>
      <w:tr w14:paraId="2ADFA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A9C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1F1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集中电源（12V）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817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明纬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EA1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598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024C1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【技术参数】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1、设备类型：探测器开关电源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2、安装方式：螺丝固定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3、输出电压：DC12V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4、输出电流：0~3A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5、工作电源：AC220V/36W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6、工作温度：-30 °C 至 70 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7、工作湿度：10% 至 90%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8、产品尺寸：99*82*30mm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【产品功能】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1、集中供电：为设备提供DC12V集中供电输出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2、电压调节：支持电压10.2-13.8V范围调整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3、保护功能：支持短路/过负载/过电压保护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BE7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6EF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</w:tr>
      <w:tr w14:paraId="4DA98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E6D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A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声光（警号）报警器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170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C5E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485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1F37B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【技术参数】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1、设备类型：声光警号（声光报警器）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2、警灯颜色：红色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3、报警音量：105dB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4、硬件接口：红/黑线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5、使用环境：室内/外（IP54室外防水）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6、外壳材质：PC+ABS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7、安装方式：壁挂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8、工作电源：DC12V/220mA（宽压8-16V DC）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9、工作温度：-20 °C 至 60 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10、工作湿度：10% 至 90%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11、产品尺寸：140*134*33mm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【产品功能】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1、声光报警：提供警灯闪烁和报警音频输出，用于提示警情处置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2、模式切换：支持关闭报警音频输出，仅提供警灯闪烁模式输出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3、内置水平仪：可通过内置水平仪调节安装角度，方便调试安装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5D6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578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</w:tr>
      <w:tr w14:paraId="7F6B4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8AF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六、机柜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335A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82A8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199D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706B363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4588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61E9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22C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D4C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9AC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机柜（12U）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923E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金盾ND系列、图腾G系列、鸿图HSR系列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F80F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40AC1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131AE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53469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723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FEACE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723</w:t>
            </w:r>
          </w:p>
        </w:tc>
      </w:tr>
      <w:tr w14:paraId="2C7B6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50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013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机柜（1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638D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金盾ND系列、图腾G系列、鸿图HSR系列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28F9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94E8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4F548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25B3B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935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F5F08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935</w:t>
            </w:r>
          </w:p>
        </w:tc>
      </w:tr>
      <w:tr w14:paraId="322E6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B52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F41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机柜（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2U）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DD96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金盾ND系列、图腾G系列、鸿图HSR系列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9D62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0C73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39938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A20A6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3500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EBCBB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3500</w:t>
            </w:r>
          </w:p>
        </w:tc>
      </w:tr>
      <w:tr w14:paraId="3E051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2F4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七、光纤设备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7EA8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A130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5513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51E6280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838D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A4F3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247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C5F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526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室外单模光缆（6芯）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D96D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C35A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百米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1C24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49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5BAB203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光缆的结构型式：松套层绞式；</w:t>
            </w:r>
          </w:p>
          <w:p w14:paraId="1DC62B5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纤芯类型：G.652；</w:t>
            </w:r>
          </w:p>
          <w:p w14:paraId="2415B49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光缆芯数：根据工程情况确定；</w:t>
            </w:r>
          </w:p>
          <w:p w14:paraId="11E83F8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允许最大拉力(N)：长期： 600；短期： 1500；</w:t>
            </w:r>
          </w:p>
          <w:p w14:paraId="7A61FAB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允许的弯曲半径(mm)：静态：10倍光缆直径；动态：20倍光缆直径；</w:t>
            </w:r>
          </w:p>
          <w:p w14:paraId="6BAF0BB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允许的压扁力(N /100mm)：长期：300；短期：1000；</w:t>
            </w:r>
          </w:p>
          <w:p w14:paraId="36D7984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使用环境温度(℃)：－40～+70℃（光纤衰减值不变）；</w:t>
            </w:r>
          </w:p>
          <w:p w14:paraId="38897E8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光缆护套：采用阻燃聚乙烯套并挤包耐啮蚀被层；</w:t>
            </w:r>
          </w:p>
          <w:p w14:paraId="167BF3C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光缆寿命：高于20年。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999FA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140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07E44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700</w:t>
            </w:r>
          </w:p>
        </w:tc>
      </w:tr>
      <w:tr w14:paraId="3A3F6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296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D69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室外单模光缆（12芯）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8774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001E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百米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7411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36258E1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3178C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155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31944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775</w:t>
            </w:r>
          </w:p>
        </w:tc>
      </w:tr>
      <w:tr w14:paraId="120F0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A50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CF8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室外单模光缆（24芯）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4EE6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C133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百米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A07E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2EE4D4F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CE479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180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12E9C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900</w:t>
            </w:r>
          </w:p>
        </w:tc>
      </w:tr>
      <w:tr w14:paraId="0DA1F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CC3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646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单芯尾纤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60DB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B219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5353D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11505DC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51482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4.5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15AE6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90</w:t>
            </w:r>
          </w:p>
        </w:tc>
      </w:tr>
      <w:tr w14:paraId="0E50E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86F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EA8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光纤成品（2米）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7FC2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74CD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C97F2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49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564FFCE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1U机架高度，12芯/24芯FC光纤接入能力，带抽屉伸缩型，有足够空间保证光纤的盘绕、固定和接续，带有跳线管理功能及熔接保护固定附件；</w:t>
            </w:r>
          </w:p>
          <w:p w14:paraId="63F638C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标准：ISO/IEC 11801:2002 Ed2.0；安装方式：机架式安装；接入FC光纤适配器；</w:t>
            </w:r>
          </w:p>
          <w:p w14:paraId="3D474BF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支持24/12芯光纤，支持标准19英寸机柜；支持缓冲层为250µm及900µm的光纤；</w:t>
            </w:r>
          </w:p>
          <w:p w14:paraId="014335E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抽屉式设计，带滑动导轨，自带2个光纤绕线盘，保证光纤弯曲半径符合标准要求；</w:t>
            </w:r>
          </w:p>
          <w:p w14:paraId="5F0F925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支持拼接或熔接；</w:t>
            </w:r>
          </w:p>
          <w:p w14:paraId="2236C9B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配线架密封紧密，光缆进线处采用橡胶密封块，提供较强的防尘效果。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32215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8.3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49B73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83</w:t>
            </w:r>
          </w:p>
        </w:tc>
      </w:tr>
      <w:tr w14:paraId="15123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ABF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B2D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光纤成品（3米）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24F6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F427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71828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34230AC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84701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8.5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D650F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85</w:t>
            </w:r>
          </w:p>
        </w:tc>
      </w:tr>
      <w:tr w14:paraId="0D866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CF0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C3F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光纤成品（5米）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B82D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427F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00F9A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488E4D8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A833C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B7617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110</w:t>
            </w:r>
          </w:p>
        </w:tc>
      </w:tr>
      <w:tr w14:paraId="75B0A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F7E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CD8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光纤成品（10米）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B5EB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94E1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139D4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52F5C03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F2F9F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16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1FE20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160</w:t>
            </w:r>
          </w:p>
        </w:tc>
      </w:tr>
      <w:tr w14:paraId="68F28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788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228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光纤成品（20米）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202C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102F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72575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1593639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79597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24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2A779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240</w:t>
            </w:r>
          </w:p>
        </w:tc>
      </w:tr>
      <w:tr w14:paraId="4E190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7C6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EE1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光纤熔接盒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A88F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DC73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0E72D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1809B7D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77FAF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68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771F7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680</w:t>
            </w:r>
          </w:p>
        </w:tc>
      </w:tr>
      <w:tr w14:paraId="57887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78A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737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光纤理线架（12芯）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F330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7569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BDD0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053FEC4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299C6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04827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30</w:t>
            </w:r>
          </w:p>
        </w:tc>
      </w:tr>
      <w:tr w14:paraId="54E0F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772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721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光纤理线架（24芯）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5792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57EA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F9EA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0F79587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88DF9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61F91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80</w:t>
            </w:r>
          </w:p>
        </w:tc>
      </w:tr>
      <w:tr w14:paraId="2F104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5F8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1A1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光纤配线架（12芯）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E9CD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1009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E55D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49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7F06632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1U机架高度，12芯/24芯FC光纤接入能力，带抽屉伸缩型，有足够空间保证光纤的盘绕、固定和接续，带有跳线管理功能及熔接保护固定附件；</w:t>
            </w:r>
          </w:p>
          <w:p w14:paraId="4F10A10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标准：ISO/IEC 11801:2002 Ed2.0；安装方式：机架式安装；接入FC光纤适配器；</w:t>
            </w:r>
          </w:p>
          <w:p w14:paraId="0384811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支持24/12芯光纤，支持标准19英寸机柜；支持缓冲层为250µm及900µm的光纤；</w:t>
            </w:r>
          </w:p>
          <w:p w14:paraId="75501E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抽屉式设计，带滑动导轨，自带2个光纤绕线盘，保证光纤弯曲半径符合标准要求；</w:t>
            </w:r>
          </w:p>
          <w:p w14:paraId="29CF7B9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支持拼接或熔接；</w:t>
            </w:r>
          </w:p>
          <w:p w14:paraId="11AE98A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配线架密封紧密，光缆进线处采用橡胶密封块，提供较强的防尘效果。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F26CC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238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C008A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238</w:t>
            </w:r>
          </w:p>
        </w:tc>
      </w:tr>
      <w:tr w14:paraId="4F3F4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057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962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光纤配线架（24芯）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EF6B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71B7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07D0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2CEC7D7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C7D56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274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13D6E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274</w:t>
            </w:r>
          </w:p>
        </w:tc>
      </w:tr>
      <w:tr w14:paraId="18777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A3C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、管线设备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EBDD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4625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8CB4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3C44024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0981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71B6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A06B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599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142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六类非屏蔽双绞线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308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大唐电信、普天天纪、一舟电子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54B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百米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21C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735EB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性能符合YD/T1019-2013 标准对六类标准非屏蔽电缆的规定；</w:t>
            </w:r>
          </w:p>
          <w:p w14:paraId="300DE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线规要求：铜丝23AWG；</w:t>
            </w:r>
          </w:p>
          <w:p w14:paraId="53F3A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带宽要求：250MHz；</w:t>
            </w:r>
          </w:p>
          <w:p w14:paraId="7CCF3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骨芯结构：十字骨架；</w:t>
            </w:r>
          </w:p>
          <w:p w14:paraId="5328C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外径： 不大于6.3 mm；</w:t>
            </w:r>
          </w:p>
          <w:p w14:paraId="58347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护套最小厚度：应满足YD/T1019-2013 中对护套最小厚度的要求；</w:t>
            </w:r>
          </w:p>
          <w:p w14:paraId="4F1F6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需提供国内第三方测试机构的合格报告；</w:t>
            </w:r>
          </w:p>
          <w:p w14:paraId="2D6F3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/>
              </w:rPr>
              <w:t>工作温度范围：-10℃～+60℃。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FBD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188.67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FDE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1886.7</w:t>
            </w:r>
          </w:p>
        </w:tc>
      </w:tr>
      <w:tr w14:paraId="6F618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1F9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208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六类网络跳线（0.5米）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C91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大唐电信、普天天纪、一舟电子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F6D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3E6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9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51EF9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性能符合ANSI/TIA 568-C.2 对六类标准非屏蔽跳线的规定；</w:t>
            </w:r>
          </w:p>
          <w:p w14:paraId="72E2B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水晶头压接簧片镀金，确保优异性能；</w:t>
            </w:r>
          </w:p>
          <w:p w14:paraId="21128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插拔次数：≥750 次；</w:t>
            </w:r>
          </w:p>
          <w:p w14:paraId="64EC9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需提供国内第三方测试机构的合格报告；</w:t>
            </w:r>
          </w:p>
          <w:p w14:paraId="4DE61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工作温度范围：-10℃～+60℃。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FF3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9.8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0CB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</w:tr>
      <w:tr w14:paraId="64BD1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D6D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DFF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六类网络跳线（1米）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E00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大唐电信、普天天纪、一舟电子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80A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280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58F3A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703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AE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</w:tr>
      <w:tr w14:paraId="45164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A1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CE6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六类网络跳线（2米）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2A8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大唐电信、普天天纪、一舟电子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AEC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EA6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0932B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9CD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14.9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555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298</w:t>
            </w:r>
          </w:p>
        </w:tc>
      </w:tr>
      <w:tr w14:paraId="0DCE1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1F6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E3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六类网络跳线（3米）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EB2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大唐电信、普天天纪、一舟电子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0ED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A9F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145AD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ACA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18.9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8B1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378</w:t>
            </w:r>
          </w:p>
        </w:tc>
      </w:tr>
      <w:tr w14:paraId="623B5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DBF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515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六类网络跳线（5米）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CBA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大唐电信、普天天纪、一舟电子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1C6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0C4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47A6F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D98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27.9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CED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139.5</w:t>
            </w:r>
          </w:p>
        </w:tc>
      </w:tr>
      <w:tr w14:paraId="38DEF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A7E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348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/>
              </w:rPr>
              <w:t>六类水晶头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CFB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大唐电信、普天天纪、一舟电子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349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A96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61EF4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C35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2E4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</w:tr>
      <w:tr w14:paraId="688F2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F3F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F9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吊顶检修口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492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2AF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A6A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1B4EF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E4F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DE2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512</w:t>
            </w:r>
          </w:p>
        </w:tc>
      </w:tr>
      <w:tr w14:paraId="6A6FA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CEF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九、电源类配件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E13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0CB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2C3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197FF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A00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A20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56A3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0B2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FB4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PDU插座（8位10A）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F73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41F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B9C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7E516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38C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74.9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005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599.2</w:t>
            </w:r>
          </w:p>
        </w:tc>
      </w:tr>
      <w:tr w14:paraId="2C90C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720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67E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6孔排插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8CC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E02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F16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155D2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613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69.9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BB7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419.4</w:t>
            </w:r>
          </w:p>
        </w:tc>
      </w:tr>
      <w:tr w14:paraId="273F9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F62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1EC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RVV线缆电源线（RVV2*1.0)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E58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811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百米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17E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6C330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35E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2FB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</w:tr>
      <w:tr w14:paraId="5E8C8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11D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04C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RVV线缆控制信号线（RVV4*1.0)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07D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882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百米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6B0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08723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863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A4D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870</w:t>
            </w:r>
          </w:p>
        </w:tc>
      </w:tr>
      <w:tr w14:paraId="3FADF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8FC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十、安防类配件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FB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83A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776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73A6C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A41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E9C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4DC2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E46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516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接地线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521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B8E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百米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696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65236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5FC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C99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</w:tr>
      <w:tr w14:paraId="1A435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E17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、施工服务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67D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A96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A9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5BA56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8F6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C0A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5323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927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73E1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人工费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6B8ED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0E3F5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人天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43F7F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00"/>
            <w:vAlign w:val="center"/>
          </w:tcPr>
          <w:p w14:paraId="54220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519FB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00"/>
            <w:vAlign w:val="center"/>
          </w:tcPr>
          <w:p w14:paraId="2D0A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70000</w:t>
            </w:r>
          </w:p>
        </w:tc>
      </w:tr>
      <w:tr w14:paraId="40B38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B28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FF5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595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F57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73052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39C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1E5A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197829.80</w:t>
            </w:r>
          </w:p>
        </w:tc>
      </w:tr>
    </w:tbl>
    <w:p w14:paraId="3FD60E2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eastAsiaTheme="minorEastAsia"/>
          <w:b/>
          <w:bCs/>
          <w:sz w:val="28"/>
          <w:szCs w:val="32"/>
          <w:lang w:val="en-US" w:eastAsia="zh-CN"/>
        </w:rPr>
      </w:pPr>
    </w:p>
    <w:p w14:paraId="3994DD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7E3245"/>
    <w:rsid w:val="0E9F4B70"/>
    <w:rsid w:val="1D7D3C0E"/>
    <w:rsid w:val="323F10FE"/>
    <w:rsid w:val="3570223A"/>
    <w:rsid w:val="47C07284"/>
    <w:rsid w:val="4C7E3245"/>
    <w:rsid w:val="4E4B1740"/>
    <w:rsid w:val="54FF4BB0"/>
    <w:rsid w:val="5F0C2E9D"/>
    <w:rsid w:val="5FEB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8538</Words>
  <Characters>11010</Characters>
  <Lines>0</Lines>
  <Paragraphs>0</Paragraphs>
  <TotalTime>7</TotalTime>
  <ScaleCrop>false</ScaleCrop>
  <LinksUpToDate>false</LinksUpToDate>
  <CharactersWithSpaces>11801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2026-01-30T07:00:00Z</dcterms:created>
  <dc:creator>张骁驰</dc:creator>
  <cp:lastModifiedBy>张骁驰</cp:lastModifiedBy>
  <dcterms:modified xsi:type="dcterms:W3CDTF">2026-02-13T08:32:57Z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1796ECD751914F929F3E01B8D027B681_13</vt:lpwstr>
  </property>
  <property fmtid="{D5CDD505-2E9C-101B-9397-08002B2CF9AE}" pid="4" name="KSOTemplateDocerSaveRecord">
    <vt:lpwstr>eyJoZGlkIjoiZjczNTg1MTEyOWZjYjJkNTU0M2MzNGNiMWJjM2U3M2MiLCJ1c2VySWQiOiIyOTg2MTQ2NyJ9</vt:lpwstr>
  </property>
</Properties>
</file>