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504859">
      <w:pPr>
        <w:pStyle w:val="2"/>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供应商资格证明文件</w:t>
      </w:r>
    </w:p>
    <w:p w14:paraId="09A5DFD4">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6"/>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8"/>
        <w:gridCol w:w="2062"/>
        <w:gridCol w:w="18"/>
        <w:gridCol w:w="1726"/>
        <w:gridCol w:w="3350"/>
      </w:tblGrid>
      <w:tr w14:paraId="3B651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6ACA37FC">
            <w:pPr>
              <w:widowControl/>
              <w:spacing w:line="560" w:lineRule="exact"/>
              <w:rPr>
                <w:rFonts w:ascii="仿宋_GB2312" w:eastAsia="仿宋_GB2312" w:cs="宋体"/>
                <w:kern w:val="0"/>
                <w:sz w:val="24"/>
              </w:rPr>
            </w:pPr>
            <w:r>
              <w:rPr>
                <w:rFonts w:hint="eastAsia" w:ascii="仿宋_GB2312" w:eastAsia="仿宋_GB2312" w:cs="宋体"/>
                <w:kern w:val="0"/>
                <w:sz w:val="24"/>
              </w:rPr>
              <w:t>法定名称</w:t>
            </w:r>
          </w:p>
        </w:tc>
        <w:tc>
          <w:tcPr>
            <w:tcW w:w="7156" w:type="dxa"/>
            <w:gridSpan w:val="4"/>
            <w:shd w:val="clear" w:color="auto" w:fill="auto"/>
            <w:vAlign w:val="center"/>
          </w:tcPr>
          <w:p w14:paraId="0DC60AB1">
            <w:pPr>
              <w:widowControl/>
              <w:spacing w:line="560" w:lineRule="exact"/>
              <w:rPr>
                <w:rFonts w:ascii="仿宋_GB2312" w:eastAsia="仿宋_GB2312" w:cs="宋体"/>
                <w:kern w:val="0"/>
                <w:sz w:val="24"/>
              </w:rPr>
            </w:pPr>
          </w:p>
        </w:tc>
      </w:tr>
      <w:tr w14:paraId="20C1D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338" w:type="dxa"/>
            <w:shd w:val="clear" w:color="auto" w:fill="auto"/>
            <w:vAlign w:val="center"/>
          </w:tcPr>
          <w:p w14:paraId="38FDA268">
            <w:pPr>
              <w:widowControl/>
              <w:spacing w:line="560" w:lineRule="exact"/>
              <w:rPr>
                <w:rFonts w:ascii="仿宋_GB2312" w:eastAsia="仿宋_GB2312" w:cs="宋体"/>
                <w:kern w:val="0"/>
                <w:sz w:val="24"/>
              </w:rPr>
            </w:pPr>
            <w:r>
              <w:rPr>
                <w:rFonts w:hint="eastAsia" w:ascii="仿宋_GB2312" w:eastAsia="仿宋_GB2312" w:cs="宋体"/>
                <w:kern w:val="0"/>
                <w:sz w:val="24"/>
              </w:rPr>
              <w:t>统一社会信用代码</w:t>
            </w:r>
          </w:p>
        </w:tc>
        <w:tc>
          <w:tcPr>
            <w:tcW w:w="7156" w:type="dxa"/>
            <w:gridSpan w:val="4"/>
            <w:shd w:val="clear" w:color="auto" w:fill="auto"/>
            <w:vAlign w:val="center"/>
          </w:tcPr>
          <w:p w14:paraId="163E002C">
            <w:pPr>
              <w:widowControl/>
              <w:spacing w:line="560" w:lineRule="exact"/>
              <w:rPr>
                <w:rFonts w:ascii="仿宋_GB2312" w:eastAsia="仿宋_GB2312" w:cs="宋体"/>
                <w:kern w:val="0"/>
                <w:sz w:val="24"/>
              </w:rPr>
            </w:pPr>
          </w:p>
        </w:tc>
      </w:tr>
      <w:tr w14:paraId="171ED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022658A">
            <w:pPr>
              <w:widowControl/>
              <w:spacing w:line="560" w:lineRule="exact"/>
              <w:rPr>
                <w:rFonts w:ascii="仿宋_GB2312" w:eastAsia="仿宋_GB2312" w:cs="宋体"/>
                <w:kern w:val="0"/>
                <w:sz w:val="24"/>
              </w:rPr>
            </w:pPr>
            <w:r>
              <w:rPr>
                <w:rFonts w:hint="eastAsia" w:ascii="仿宋_GB2312" w:eastAsia="仿宋_GB2312" w:cs="宋体"/>
                <w:kern w:val="0"/>
                <w:sz w:val="24"/>
              </w:rPr>
              <w:t>成立和/或注册日期</w:t>
            </w:r>
          </w:p>
        </w:tc>
        <w:tc>
          <w:tcPr>
            <w:tcW w:w="7156" w:type="dxa"/>
            <w:gridSpan w:val="4"/>
            <w:shd w:val="clear" w:color="auto" w:fill="auto"/>
            <w:vAlign w:val="center"/>
          </w:tcPr>
          <w:p w14:paraId="4F4883CD">
            <w:pPr>
              <w:widowControl/>
              <w:spacing w:line="560" w:lineRule="exact"/>
              <w:rPr>
                <w:rFonts w:ascii="仿宋_GB2312" w:eastAsia="仿宋_GB2312" w:cs="宋体"/>
                <w:kern w:val="0"/>
                <w:sz w:val="24"/>
              </w:rPr>
            </w:pPr>
          </w:p>
        </w:tc>
      </w:tr>
      <w:tr w14:paraId="2F553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85942B3">
            <w:pPr>
              <w:widowControl/>
              <w:spacing w:line="560" w:lineRule="exact"/>
              <w:rPr>
                <w:rFonts w:ascii="仿宋_GB2312" w:eastAsia="仿宋_GB2312" w:cs="宋体"/>
                <w:kern w:val="0"/>
                <w:sz w:val="24"/>
              </w:rPr>
            </w:pPr>
            <w:r>
              <w:rPr>
                <w:rFonts w:hint="eastAsia" w:ascii="仿宋_GB2312" w:eastAsia="仿宋_GB2312" w:cs="宋体"/>
                <w:kern w:val="0"/>
                <w:sz w:val="24"/>
              </w:rPr>
              <w:t>营业期限</w:t>
            </w:r>
          </w:p>
        </w:tc>
        <w:tc>
          <w:tcPr>
            <w:tcW w:w="7156" w:type="dxa"/>
            <w:gridSpan w:val="4"/>
            <w:shd w:val="clear" w:color="auto" w:fill="auto"/>
            <w:vAlign w:val="center"/>
          </w:tcPr>
          <w:p w14:paraId="398AA360">
            <w:pPr>
              <w:widowControl/>
              <w:spacing w:line="560" w:lineRule="exact"/>
              <w:rPr>
                <w:rFonts w:ascii="仿宋_GB2312" w:eastAsia="仿宋_GB2312" w:cs="宋体"/>
                <w:kern w:val="0"/>
                <w:sz w:val="24"/>
              </w:rPr>
            </w:pPr>
          </w:p>
        </w:tc>
      </w:tr>
      <w:tr w14:paraId="303F3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ECE71CA">
            <w:pPr>
              <w:widowControl/>
              <w:spacing w:line="560" w:lineRule="exact"/>
              <w:rPr>
                <w:rFonts w:ascii="仿宋_GB2312" w:eastAsia="仿宋_GB2312" w:cs="宋体"/>
                <w:kern w:val="0"/>
                <w:sz w:val="24"/>
              </w:rPr>
            </w:pPr>
            <w:r>
              <w:rPr>
                <w:rFonts w:hint="eastAsia" w:ascii="仿宋_GB2312" w:eastAsia="仿宋_GB2312" w:cs="宋体"/>
                <w:kern w:val="0"/>
                <w:sz w:val="24"/>
              </w:rPr>
              <w:t>注册地址</w:t>
            </w:r>
          </w:p>
        </w:tc>
        <w:tc>
          <w:tcPr>
            <w:tcW w:w="7156" w:type="dxa"/>
            <w:gridSpan w:val="4"/>
            <w:shd w:val="clear" w:color="auto" w:fill="auto"/>
            <w:vAlign w:val="center"/>
          </w:tcPr>
          <w:p w14:paraId="6CD1575D">
            <w:pPr>
              <w:widowControl/>
              <w:spacing w:line="560" w:lineRule="exact"/>
              <w:rPr>
                <w:rFonts w:ascii="仿宋_GB2312" w:eastAsia="仿宋_GB2312" w:cs="宋体"/>
                <w:kern w:val="0"/>
                <w:sz w:val="24"/>
              </w:rPr>
            </w:pPr>
          </w:p>
        </w:tc>
      </w:tr>
      <w:tr w14:paraId="3C77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59BA62EB">
            <w:pPr>
              <w:widowControl/>
              <w:spacing w:line="560" w:lineRule="exact"/>
              <w:rPr>
                <w:rFonts w:ascii="仿宋_GB2312" w:eastAsia="仿宋_GB2312" w:cs="宋体"/>
                <w:kern w:val="0"/>
                <w:sz w:val="24"/>
              </w:rPr>
            </w:pPr>
            <w:r>
              <w:rPr>
                <w:rFonts w:hint="eastAsia" w:ascii="仿宋_GB2312" w:eastAsia="仿宋_GB2312" w:cs="宋体"/>
                <w:kern w:val="0"/>
                <w:sz w:val="24"/>
              </w:rPr>
              <w:t>法定代表人</w:t>
            </w:r>
          </w:p>
        </w:tc>
        <w:tc>
          <w:tcPr>
            <w:tcW w:w="2062" w:type="dxa"/>
            <w:shd w:val="clear" w:color="auto" w:fill="auto"/>
            <w:vAlign w:val="center"/>
          </w:tcPr>
          <w:p w14:paraId="239F26D3">
            <w:pPr>
              <w:widowControl/>
              <w:spacing w:line="560" w:lineRule="exact"/>
              <w:rPr>
                <w:rFonts w:ascii="仿宋_GB2312" w:eastAsia="仿宋_GB2312" w:cs="宋体"/>
                <w:kern w:val="0"/>
                <w:sz w:val="24"/>
              </w:rPr>
            </w:pPr>
          </w:p>
        </w:tc>
        <w:tc>
          <w:tcPr>
            <w:tcW w:w="1744" w:type="dxa"/>
            <w:gridSpan w:val="2"/>
            <w:shd w:val="clear" w:color="auto" w:fill="auto"/>
            <w:vAlign w:val="center"/>
          </w:tcPr>
          <w:p w14:paraId="7498DEB7">
            <w:pPr>
              <w:widowControl/>
              <w:spacing w:line="560" w:lineRule="exact"/>
              <w:rPr>
                <w:rFonts w:ascii="仿宋_GB2312" w:eastAsia="仿宋_GB2312" w:cs="宋体"/>
                <w:kern w:val="0"/>
                <w:sz w:val="24"/>
              </w:rPr>
            </w:pPr>
            <w:r>
              <w:rPr>
                <w:rFonts w:hint="eastAsia" w:ascii="仿宋_GB2312" w:eastAsia="仿宋_GB2312" w:cs="宋体"/>
                <w:kern w:val="0"/>
                <w:sz w:val="24"/>
              </w:rPr>
              <w:t>身份证号码</w:t>
            </w:r>
          </w:p>
        </w:tc>
        <w:tc>
          <w:tcPr>
            <w:tcW w:w="3350" w:type="dxa"/>
            <w:shd w:val="clear" w:color="auto" w:fill="auto"/>
            <w:vAlign w:val="center"/>
          </w:tcPr>
          <w:p w14:paraId="1EC1C2ED">
            <w:pPr>
              <w:widowControl/>
              <w:spacing w:line="560" w:lineRule="exact"/>
              <w:rPr>
                <w:rFonts w:ascii="仿宋_GB2312" w:eastAsia="仿宋_GB2312" w:cs="宋体"/>
                <w:kern w:val="0"/>
                <w:sz w:val="24"/>
              </w:rPr>
            </w:pPr>
          </w:p>
        </w:tc>
      </w:tr>
      <w:tr w14:paraId="2D207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55EDD7C8">
            <w:pPr>
              <w:widowControl/>
              <w:spacing w:line="560" w:lineRule="exact"/>
              <w:rPr>
                <w:rFonts w:ascii="仿宋_GB2312" w:eastAsia="仿宋_GB2312" w:cs="宋体"/>
                <w:kern w:val="0"/>
                <w:sz w:val="24"/>
              </w:rPr>
            </w:pPr>
            <w:r>
              <w:rPr>
                <w:rFonts w:hint="eastAsia" w:ascii="仿宋_GB2312" w:eastAsia="仿宋_GB2312" w:cs="宋体"/>
                <w:kern w:val="0"/>
                <w:sz w:val="24"/>
              </w:rPr>
              <w:t>注册资本</w:t>
            </w:r>
          </w:p>
        </w:tc>
        <w:tc>
          <w:tcPr>
            <w:tcW w:w="7156" w:type="dxa"/>
            <w:gridSpan w:val="4"/>
            <w:shd w:val="clear" w:color="auto" w:fill="auto"/>
            <w:vAlign w:val="center"/>
          </w:tcPr>
          <w:p w14:paraId="59925D5D">
            <w:pPr>
              <w:widowControl/>
              <w:spacing w:line="560" w:lineRule="exact"/>
              <w:rPr>
                <w:rFonts w:ascii="仿宋_GB2312" w:eastAsia="仿宋_GB2312" w:cs="宋体"/>
                <w:kern w:val="0"/>
                <w:sz w:val="24"/>
              </w:rPr>
            </w:pPr>
          </w:p>
        </w:tc>
      </w:tr>
      <w:tr w14:paraId="0AC90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063BD2F5">
            <w:pPr>
              <w:widowControl/>
              <w:spacing w:line="560" w:lineRule="exact"/>
              <w:rPr>
                <w:rFonts w:ascii="仿宋_GB2312" w:eastAsia="仿宋_GB2312" w:cs="宋体"/>
                <w:kern w:val="0"/>
                <w:sz w:val="24"/>
              </w:rPr>
            </w:pPr>
            <w:r>
              <w:rPr>
                <w:rFonts w:hint="eastAsia" w:ascii="仿宋_GB2312" w:eastAsia="仿宋_GB2312" w:cs="宋体"/>
                <w:kern w:val="0"/>
                <w:sz w:val="24"/>
              </w:rPr>
              <w:t>企业性质</w:t>
            </w:r>
          </w:p>
        </w:tc>
        <w:tc>
          <w:tcPr>
            <w:tcW w:w="7156" w:type="dxa"/>
            <w:gridSpan w:val="4"/>
            <w:shd w:val="clear" w:color="auto" w:fill="auto"/>
            <w:vAlign w:val="center"/>
          </w:tcPr>
          <w:p w14:paraId="7A70D6C4">
            <w:pPr>
              <w:widowControl/>
              <w:spacing w:line="560" w:lineRule="exact"/>
              <w:rPr>
                <w:rFonts w:ascii="仿宋_GB2312" w:eastAsia="仿宋_GB2312" w:cs="宋体"/>
                <w:kern w:val="0"/>
                <w:sz w:val="24"/>
              </w:rPr>
            </w:pPr>
          </w:p>
        </w:tc>
      </w:tr>
      <w:tr w14:paraId="5194B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296019F5">
            <w:pPr>
              <w:widowControl/>
              <w:spacing w:line="560" w:lineRule="exact"/>
              <w:rPr>
                <w:rFonts w:ascii="仿宋_GB2312" w:eastAsia="仿宋_GB2312" w:cs="宋体"/>
                <w:kern w:val="0"/>
                <w:sz w:val="24"/>
              </w:rPr>
            </w:pPr>
            <w:r>
              <w:rPr>
                <w:rFonts w:hint="eastAsia" w:ascii="仿宋_GB2312" w:eastAsia="仿宋_GB2312" w:cs="宋体"/>
                <w:kern w:val="0"/>
                <w:sz w:val="24"/>
              </w:rPr>
              <w:t>业务类型</w:t>
            </w:r>
          </w:p>
        </w:tc>
        <w:tc>
          <w:tcPr>
            <w:tcW w:w="7156" w:type="dxa"/>
            <w:gridSpan w:val="4"/>
            <w:shd w:val="clear" w:color="auto" w:fill="auto"/>
            <w:vAlign w:val="center"/>
          </w:tcPr>
          <w:p w14:paraId="59A73B1D">
            <w:pPr>
              <w:widowControl/>
              <w:spacing w:line="560" w:lineRule="exact"/>
              <w:rPr>
                <w:rFonts w:ascii="仿宋_GB2312" w:eastAsia="仿宋_GB2312" w:cs="宋体"/>
                <w:kern w:val="0"/>
                <w:sz w:val="24"/>
              </w:rPr>
            </w:pPr>
          </w:p>
        </w:tc>
      </w:tr>
      <w:tr w14:paraId="102BF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B86A65A">
            <w:pPr>
              <w:widowControl/>
              <w:spacing w:line="560" w:lineRule="exact"/>
              <w:rPr>
                <w:rFonts w:ascii="仿宋_GB2312" w:eastAsia="仿宋_GB2312" w:cs="宋体"/>
                <w:kern w:val="0"/>
                <w:sz w:val="24"/>
              </w:rPr>
            </w:pPr>
            <w:r>
              <w:rPr>
                <w:rFonts w:hint="eastAsia" w:ascii="仿宋_GB2312" w:eastAsia="仿宋_GB2312" w:cs="宋体"/>
                <w:kern w:val="0"/>
                <w:sz w:val="24"/>
              </w:rPr>
              <w:t>经营范围</w:t>
            </w:r>
          </w:p>
        </w:tc>
        <w:tc>
          <w:tcPr>
            <w:tcW w:w="7156" w:type="dxa"/>
            <w:gridSpan w:val="4"/>
            <w:shd w:val="clear" w:color="auto" w:fill="auto"/>
            <w:vAlign w:val="center"/>
          </w:tcPr>
          <w:p w14:paraId="013D6137">
            <w:pPr>
              <w:widowControl/>
              <w:spacing w:line="560" w:lineRule="exact"/>
              <w:rPr>
                <w:rFonts w:ascii="仿宋_GB2312" w:eastAsia="仿宋_GB2312" w:cs="宋体"/>
                <w:kern w:val="0"/>
                <w:sz w:val="24"/>
              </w:rPr>
            </w:pPr>
          </w:p>
        </w:tc>
      </w:tr>
      <w:tr w14:paraId="3F876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0C9880DC">
            <w:pPr>
              <w:widowControl/>
              <w:spacing w:line="560" w:lineRule="exact"/>
              <w:rPr>
                <w:rFonts w:ascii="仿宋_GB2312" w:eastAsia="仿宋_GB2312" w:cs="宋体"/>
                <w:kern w:val="0"/>
                <w:sz w:val="24"/>
              </w:rPr>
            </w:pPr>
            <w:r>
              <w:rPr>
                <w:rFonts w:hint="eastAsia" w:ascii="仿宋_GB2312" w:eastAsia="仿宋_GB2312" w:cs="宋体"/>
                <w:kern w:val="0"/>
                <w:sz w:val="24"/>
              </w:rPr>
              <w:t>主营业务</w:t>
            </w:r>
          </w:p>
        </w:tc>
        <w:tc>
          <w:tcPr>
            <w:tcW w:w="7156" w:type="dxa"/>
            <w:gridSpan w:val="4"/>
            <w:shd w:val="clear" w:color="auto" w:fill="auto"/>
            <w:vAlign w:val="center"/>
          </w:tcPr>
          <w:p w14:paraId="338A6DDC">
            <w:pPr>
              <w:widowControl/>
              <w:spacing w:line="560" w:lineRule="exact"/>
              <w:rPr>
                <w:rFonts w:ascii="仿宋_GB2312" w:eastAsia="仿宋_GB2312" w:cs="宋体"/>
                <w:kern w:val="0"/>
                <w:sz w:val="24"/>
              </w:rPr>
            </w:pPr>
          </w:p>
        </w:tc>
      </w:tr>
      <w:tr w14:paraId="599AF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BE95526">
            <w:pPr>
              <w:widowControl/>
              <w:spacing w:line="560" w:lineRule="exact"/>
              <w:rPr>
                <w:rFonts w:ascii="仿宋_GB2312" w:eastAsia="仿宋_GB2312" w:cs="宋体"/>
                <w:kern w:val="0"/>
                <w:sz w:val="24"/>
              </w:rPr>
            </w:pPr>
            <w:r>
              <w:rPr>
                <w:rFonts w:hint="eastAsia" w:ascii="仿宋_GB2312" w:eastAsia="仿宋_GB2312" w:cs="宋体"/>
                <w:kern w:val="0"/>
                <w:sz w:val="24"/>
              </w:rPr>
              <w:t>职员状况</w:t>
            </w:r>
          </w:p>
        </w:tc>
        <w:tc>
          <w:tcPr>
            <w:tcW w:w="7156" w:type="dxa"/>
            <w:gridSpan w:val="4"/>
            <w:shd w:val="clear" w:color="auto" w:fill="auto"/>
            <w:vAlign w:val="center"/>
          </w:tcPr>
          <w:p w14:paraId="53D42134">
            <w:pPr>
              <w:widowControl/>
              <w:spacing w:line="560" w:lineRule="exact"/>
              <w:rPr>
                <w:rFonts w:ascii="仿宋_GB2312" w:eastAsia="仿宋_GB2312" w:cs="宋体"/>
                <w:kern w:val="0"/>
                <w:sz w:val="24"/>
              </w:rPr>
            </w:pPr>
            <w:r>
              <w:rPr>
                <w:rFonts w:hint="eastAsia" w:ascii="仿宋_GB2312" w:eastAsia="仿宋_GB2312" w:cs="宋体"/>
                <w:kern w:val="0"/>
                <w:sz w:val="24"/>
              </w:rPr>
              <w:t>(填写现有从业人员数目及结构等)　</w:t>
            </w:r>
          </w:p>
        </w:tc>
      </w:tr>
      <w:tr w14:paraId="5915F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035627C4">
            <w:pPr>
              <w:widowControl/>
              <w:spacing w:line="560" w:lineRule="exact"/>
              <w:rPr>
                <w:rFonts w:ascii="仿宋_GB2312" w:eastAsia="仿宋_GB2312" w:cs="宋体"/>
                <w:kern w:val="0"/>
                <w:sz w:val="24"/>
              </w:rPr>
            </w:pPr>
            <w:r>
              <w:rPr>
                <w:rFonts w:hint="eastAsia" w:ascii="仿宋_GB2312" w:eastAsia="仿宋_GB2312" w:cs="宋体"/>
                <w:kern w:val="0"/>
                <w:sz w:val="24"/>
              </w:rPr>
              <w:t>资质情况</w:t>
            </w:r>
          </w:p>
        </w:tc>
        <w:tc>
          <w:tcPr>
            <w:tcW w:w="7156" w:type="dxa"/>
            <w:gridSpan w:val="4"/>
            <w:shd w:val="clear" w:color="auto" w:fill="auto"/>
            <w:vAlign w:val="center"/>
          </w:tcPr>
          <w:p w14:paraId="67138928">
            <w:pPr>
              <w:spacing w:line="560" w:lineRule="exact"/>
              <w:rPr>
                <w:rFonts w:ascii="仿宋_GB2312" w:eastAsia="仿宋_GB2312" w:cs="宋体"/>
                <w:kern w:val="0"/>
                <w:sz w:val="24"/>
              </w:rPr>
            </w:pPr>
          </w:p>
        </w:tc>
      </w:tr>
      <w:tr w14:paraId="48689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14:paraId="2AD0849E">
            <w:pPr>
              <w:spacing w:line="560" w:lineRule="exact"/>
              <w:rPr>
                <w:rFonts w:ascii="仿宋_GB2312" w:eastAsia="仿宋_GB2312" w:cs="宋体"/>
                <w:kern w:val="0"/>
                <w:sz w:val="24"/>
              </w:rPr>
            </w:pPr>
            <w:r>
              <w:rPr>
                <w:rFonts w:hint="eastAsia" w:ascii="仿宋_GB2312" w:eastAsia="仿宋_GB2312" w:cs="宋体"/>
                <w:kern w:val="0"/>
                <w:sz w:val="24"/>
              </w:rPr>
              <w:t>收款方</w:t>
            </w:r>
          </w:p>
        </w:tc>
        <w:tc>
          <w:tcPr>
            <w:tcW w:w="2080" w:type="dxa"/>
            <w:gridSpan w:val="2"/>
            <w:shd w:val="clear" w:color="auto" w:fill="auto"/>
            <w:vAlign w:val="center"/>
          </w:tcPr>
          <w:p w14:paraId="47A73B8F">
            <w:pPr>
              <w:widowControl/>
              <w:spacing w:line="560" w:lineRule="exact"/>
              <w:rPr>
                <w:rFonts w:ascii="仿宋_GB2312" w:eastAsia="仿宋_GB2312" w:cs="宋体"/>
                <w:kern w:val="0"/>
                <w:sz w:val="24"/>
              </w:rPr>
            </w:pPr>
            <w:r>
              <w:rPr>
                <w:rFonts w:hint="eastAsia" w:ascii="仿宋_GB2312" w:eastAsia="仿宋_GB2312" w:cs="宋体"/>
                <w:kern w:val="0"/>
                <w:sz w:val="24"/>
              </w:rPr>
              <w:t>单位名称全称</w:t>
            </w:r>
          </w:p>
        </w:tc>
        <w:tc>
          <w:tcPr>
            <w:tcW w:w="5076" w:type="dxa"/>
            <w:gridSpan w:val="2"/>
            <w:shd w:val="clear" w:color="auto" w:fill="auto"/>
            <w:vAlign w:val="center"/>
          </w:tcPr>
          <w:p w14:paraId="0CEB3BBD">
            <w:pPr>
              <w:widowControl/>
              <w:spacing w:line="560" w:lineRule="exact"/>
              <w:rPr>
                <w:rFonts w:ascii="仿宋_GB2312" w:eastAsia="仿宋_GB2312" w:cs="宋体"/>
                <w:kern w:val="0"/>
                <w:sz w:val="24"/>
              </w:rPr>
            </w:pPr>
          </w:p>
        </w:tc>
      </w:tr>
      <w:tr w14:paraId="3426F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160B9C6D">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083AD46A">
            <w:pPr>
              <w:widowControl/>
              <w:spacing w:line="560" w:lineRule="exact"/>
              <w:rPr>
                <w:rFonts w:ascii="仿宋_GB2312" w:eastAsia="仿宋_GB2312" w:cs="宋体"/>
                <w:kern w:val="0"/>
                <w:sz w:val="24"/>
              </w:rPr>
            </w:pPr>
            <w:r>
              <w:rPr>
                <w:rFonts w:hint="eastAsia" w:ascii="仿宋_GB2312" w:eastAsia="仿宋_GB2312" w:cs="宋体"/>
                <w:kern w:val="0"/>
                <w:sz w:val="24"/>
              </w:rPr>
              <w:t>帐号</w:t>
            </w:r>
          </w:p>
        </w:tc>
        <w:tc>
          <w:tcPr>
            <w:tcW w:w="5076" w:type="dxa"/>
            <w:gridSpan w:val="2"/>
            <w:shd w:val="clear" w:color="auto" w:fill="auto"/>
            <w:vAlign w:val="center"/>
          </w:tcPr>
          <w:p w14:paraId="2D34786F">
            <w:pPr>
              <w:widowControl/>
              <w:spacing w:line="560" w:lineRule="exact"/>
              <w:rPr>
                <w:rFonts w:ascii="仿宋_GB2312" w:eastAsia="仿宋_GB2312" w:cs="宋体"/>
                <w:kern w:val="0"/>
                <w:sz w:val="24"/>
              </w:rPr>
            </w:pPr>
          </w:p>
        </w:tc>
      </w:tr>
      <w:tr w14:paraId="6D0FF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505F754F">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1039EB50">
            <w:pPr>
              <w:widowControl/>
              <w:spacing w:line="560" w:lineRule="exact"/>
              <w:rPr>
                <w:rFonts w:ascii="仿宋_GB2312" w:eastAsia="仿宋_GB2312" w:cs="宋体"/>
                <w:kern w:val="0"/>
                <w:sz w:val="24"/>
              </w:rPr>
            </w:pPr>
            <w:r>
              <w:rPr>
                <w:rFonts w:hint="eastAsia" w:ascii="仿宋_GB2312" w:eastAsia="仿宋_GB2312" w:cs="宋体"/>
                <w:kern w:val="0"/>
                <w:sz w:val="24"/>
              </w:rPr>
              <w:t>开户行</w:t>
            </w:r>
          </w:p>
        </w:tc>
        <w:tc>
          <w:tcPr>
            <w:tcW w:w="5076" w:type="dxa"/>
            <w:gridSpan w:val="2"/>
            <w:shd w:val="clear" w:color="auto" w:fill="auto"/>
            <w:vAlign w:val="center"/>
          </w:tcPr>
          <w:p w14:paraId="26C6BF50">
            <w:pPr>
              <w:widowControl/>
              <w:spacing w:line="560" w:lineRule="exact"/>
              <w:rPr>
                <w:rFonts w:ascii="仿宋_GB2312" w:eastAsia="仿宋_GB2312" w:cs="宋体"/>
                <w:kern w:val="0"/>
                <w:sz w:val="24"/>
              </w:rPr>
            </w:pPr>
          </w:p>
        </w:tc>
      </w:tr>
      <w:tr w14:paraId="32C86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64E5933">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502CE4AC">
            <w:pPr>
              <w:widowControl/>
              <w:spacing w:line="560" w:lineRule="exact"/>
              <w:rPr>
                <w:rFonts w:ascii="仿宋_GB2312" w:eastAsia="仿宋_GB2312" w:cs="宋体"/>
                <w:kern w:val="0"/>
                <w:sz w:val="24"/>
              </w:rPr>
            </w:pPr>
            <w:r>
              <w:rPr>
                <w:rFonts w:hint="eastAsia" w:ascii="仿宋_GB2312" w:eastAsia="仿宋_GB2312" w:cs="宋体"/>
                <w:kern w:val="0"/>
                <w:sz w:val="24"/>
              </w:rPr>
              <w:t>通信地址</w:t>
            </w:r>
          </w:p>
        </w:tc>
        <w:tc>
          <w:tcPr>
            <w:tcW w:w="5076" w:type="dxa"/>
            <w:gridSpan w:val="2"/>
            <w:shd w:val="clear" w:color="auto" w:fill="auto"/>
            <w:vAlign w:val="center"/>
          </w:tcPr>
          <w:p w14:paraId="4506AA91">
            <w:pPr>
              <w:widowControl/>
              <w:spacing w:line="560" w:lineRule="exact"/>
              <w:rPr>
                <w:rFonts w:ascii="仿宋_GB2312" w:eastAsia="仿宋_GB2312" w:cs="宋体"/>
                <w:kern w:val="0"/>
                <w:sz w:val="24"/>
              </w:rPr>
            </w:pPr>
          </w:p>
        </w:tc>
      </w:tr>
      <w:tr w14:paraId="6A12B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0D4B1329">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077392DB">
            <w:pPr>
              <w:widowControl/>
              <w:spacing w:line="560" w:lineRule="exact"/>
              <w:rPr>
                <w:rFonts w:ascii="仿宋_GB2312" w:eastAsia="仿宋_GB2312" w:cs="宋体"/>
                <w:kern w:val="0"/>
                <w:sz w:val="24"/>
              </w:rPr>
            </w:pPr>
            <w:r>
              <w:rPr>
                <w:rFonts w:hint="eastAsia" w:ascii="仿宋_GB2312" w:eastAsia="仿宋_GB2312" w:cs="宋体"/>
                <w:kern w:val="0"/>
                <w:sz w:val="24"/>
              </w:rPr>
              <w:t>邮政编码</w:t>
            </w:r>
          </w:p>
        </w:tc>
        <w:tc>
          <w:tcPr>
            <w:tcW w:w="5076" w:type="dxa"/>
            <w:gridSpan w:val="2"/>
            <w:shd w:val="clear" w:color="auto" w:fill="auto"/>
            <w:vAlign w:val="center"/>
          </w:tcPr>
          <w:p w14:paraId="2ACA7EE0">
            <w:pPr>
              <w:widowControl/>
              <w:spacing w:line="560" w:lineRule="exact"/>
              <w:rPr>
                <w:rFonts w:ascii="仿宋_GB2312" w:eastAsia="仿宋_GB2312" w:cs="宋体"/>
                <w:kern w:val="0"/>
                <w:sz w:val="24"/>
              </w:rPr>
            </w:pPr>
          </w:p>
        </w:tc>
      </w:tr>
      <w:tr w14:paraId="0DCD6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14:paraId="60AA8614">
            <w:pPr>
              <w:widowControl/>
              <w:spacing w:line="560" w:lineRule="exact"/>
              <w:rPr>
                <w:rFonts w:ascii="仿宋_GB2312" w:eastAsia="仿宋_GB2312" w:cs="宋体"/>
                <w:kern w:val="0"/>
                <w:sz w:val="24"/>
              </w:rPr>
            </w:pPr>
            <w:r>
              <w:rPr>
                <w:rFonts w:hint="eastAsia" w:ascii="仿宋_GB2312" w:eastAsia="仿宋_GB2312" w:cs="宋体"/>
                <w:kern w:val="0"/>
                <w:sz w:val="24"/>
              </w:rPr>
              <w:t>联系方式</w:t>
            </w:r>
          </w:p>
        </w:tc>
        <w:tc>
          <w:tcPr>
            <w:tcW w:w="2080" w:type="dxa"/>
            <w:gridSpan w:val="2"/>
            <w:shd w:val="clear" w:color="auto" w:fill="auto"/>
            <w:vAlign w:val="center"/>
          </w:tcPr>
          <w:p w14:paraId="03DBF09D">
            <w:pPr>
              <w:widowControl/>
              <w:spacing w:line="560" w:lineRule="exact"/>
              <w:rPr>
                <w:rFonts w:ascii="仿宋_GB2312" w:eastAsia="仿宋_GB2312" w:cs="宋体"/>
                <w:kern w:val="0"/>
                <w:sz w:val="24"/>
              </w:rPr>
            </w:pPr>
            <w:r>
              <w:rPr>
                <w:rFonts w:hint="eastAsia" w:ascii="仿宋_GB2312" w:eastAsia="仿宋_GB2312" w:cs="宋体"/>
                <w:kern w:val="0"/>
                <w:sz w:val="24"/>
              </w:rPr>
              <w:t>联系人</w:t>
            </w:r>
          </w:p>
        </w:tc>
        <w:tc>
          <w:tcPr>
            <w:tcW w:w="5076" w:type="dxa"/>
            <w:gridSpan w:val="2"/>
            <w:shd w:val="clear" w:color="auto" w:fill="auto"/>
            <w:vAlign w:val="center"/>
          </w:tcPr>
          <w:p w14:paraId="46684BE1">
            <w:pPr>
              <w:widowControl/>
              <w:spacing w:line="560" w:lineRule="exact"/>
              <w:rPr>
                <w:rFonts w:ascii="仿宋_GB2312" w:eastAsia="仿宋_GB2312" w:cs="宋体"/>
                <w:kern w:val="0"/>
                <w:sz w:val="24"/>
              </w:rPr>
            </w:pPr>
          </w:p>
        </w:tc>
      </w:tr>
      <w:tr w14:paraId="09923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7716BFDA">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42627D70">
            <w:pPr>
              <w:widowControl/>
              <w:spacing w:line="560" w:lineRule="exact"/>
              <w:rPr>
                <w:rFonts w:ascii="仿宋_GB2312" w:eastAsia="仿宋_GB2312" w:cs="宋体"/>
                <w:kern w:val="0"/>
                <w:sz w:val="24"/>
              </w:rPr>
            </w:pPr>
            <w:r>
              <w:rPr>
                <w:rFonts w:hint="eastAsia" w:ascii="仿宋_GB2312" w:eastAsia="仿宋_GB2312" w:cs="宋体"/>
                <w:kern w:val="0"/>
                <w:sz w:val="24"/>
              </w:rPr>
              <w:t>电话</w:t>
            </w:r>
          </w:p>
        </w:tc>
        <w:tc>
          <w:tcPr>
            <w:tcW w:w="5076" w:type="dxa"/>
            <w:gridSpan w:val="2"/>
            <w:shd w:val="clear" w:color="auto" w:fill="auto"/>
            <w:vAlign w:val="center"/>
          </w:tcPr>
          <w:p w14:paraId="33D58ADF">
            <w:pPr>
              <w:widowControl/>
              <w:spacing w:line="560" w:lineRule="exact"/>
              <w:rPr>
                <w:rFonts w:ascii="仿宋_GB2312" w:eastAsia="仿宋_GB2312" w:cs="宋体"/>
                <w:kern w:val="0"/>
                <w:sz w:val="24"/>
              </w:rPr>
            </w:pPr>
          </w:p>
        </w:tc>
      </w:tr>
      <w:tr w14:paraId="775B3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9FB2EE7">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7702A961">
            <w:pPr>
              <w:widowControl/>
              <w:spacing w:line="560" w:lineRule="exact"/>
              <w:rPr>
                <w:rFonts w:ascii="仿宋_GB2312" w:eastAsia="仿宋_GB2312" w:cs="宋体"/>
                <w:kern w:val="0"/>
                <w:sz w:val="24"/>
              </w:rPr>
            </w:pPr>
            <w:r>
              <w:rPr>
                <w:rFonts w:hint="eastAsia" w:ascii="仿宋_GB2312" w:eastAsia="仿宋_GB2312" w:cs="宋体"/>
                <w:kern w:val="0"/>
                <w:sz w:val="24"/>
              </w:rPr>
              <w:t>传真</w:t>
            </w:r>
          </w:p>
        </w:tc>
        <w:tc>
          <w:tcPr>
            <w:tcW w:w="5076" w:type="dxa"/>
            <w:gridSpan w:val="2"/>
            <w:shd w:val="clear" w:color="auto" w:fill="auto"/>
            <w:vAlign w:val="center"/>
          </w:tcPr>
          <w:p w14:paraId="63659F81">
            <w:pPr>
              <w:widowControl/>
              <w:spacing w:line="560" w:lineRule="exact"/>
              <w:ind w:firstLine="420"/>
              <w:rPr>
                <w:rFonts w:ascii="仿宋_GB2312" w:eastAsia="仿宋_GB2312" w:cs="宋体"/>
                <w:kern w:val="0"/>
                <w:sz w:val="24"/>
              </w:rPr>
            </w:pPr>
            <w:r>
              <w:rPr>
                <w:rFonts w:hint="eastAsia" w:ascii="仿宋_GB2312" w:eastAsia="仿宋_GB2312" w:cs="宋体"/>
                <w:kern w:val="0"/>
                <w:sz w:val="24"/>
              </w:rPr>
              <w:t>　</w:t>
            </w:r>
          </w:p>
        </w:tc>
      </w:tr>
    </w:tbl>
    <w:p w14:paraId="063D7CAF">
      <w:pPr>
        <w:tabs>
          <w:tab w:val="left" w:pos="-315"/>
          <w:tab w:val="left" w:pos="735"/>
        </w:tabs>
        <w:spacing w:line="560" w:lineRule="exact"/>
        <w:rPr>
          <w:rFonts w:ascii="黑体" w:hAnsi="黑体" w:eastAsia="黑体"/>
          <w:b/>
          <w:snapToGrid w:val="0"/>
          <w:kern w:val="0"/>
          <w:sz w:val="28"/>
        </w:rPr>
      </w:pPr>
    </w:p>
    <w:p w14:paraId="185B3BC1">
      <w:pPr>
        <w:tabs>
          <w:tab w:val="left" w:pos="-315"/>
          <w:tab w:val="left" w:pos="735"/>
        </w:tabs>
        <w:spacing w:line="560" w:lineRule="exact"/>
        <w:ind w:firstLine="562" w:firstLineChars="200"/>
        <w:rPr>
          <w:rFonts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14:paraId="0B922D85">
      <w:pPr>
        <w:spacing w:line="560" w:lineRule="exact"/>
        <w:ind w:firstLine="640" w:firstLineChars="200"/>
        <w:rPr>
          <w:rFonts w:hint="eastAsia" w:ascii="仿宋_GB2312" w:hAnsi="Calibri" w:eastAsia="仿宋_GB2312" w:cs="Times New Roman"/>
          <w:sz w:val="32"/>
          <w:szCs w:val="32"/>
        </w:rPr>
      </w:pPr>
      <w:r>
        <w:rPr>
          <w:rFonts w:hint="eastAsia" w:ascii="楷体_GB2312" w:hAnsi="Calibri" w:eastAsia="楷体_GB2312" w:cs="Times New Roman"/>
          <w:sz w:val="32"/>
          <w:szCs w:val="32"/>
        </w:rPr>
        <w:t>（一）</w:t>
      </w:r>
      <w:r>
        <w:rPr>
          <w:rFonts w:hint="eastAsia" w:ascii="仿宋_GB2312" w:hAnsi="Calibri" w:eastAsia="仿宋_GB2312" w:cs="Times New Roman"/>
          <w:sz w:val="32"/>
          <w:szCs w:val="32"/>
        </w:rPr>
        <w:t>具备建设行政主管部门颁发的有效的</w:t>
      </w:r>
      <w:r>
        <w:rPr>
          <w:rFonts w:hint="eastAsia" w:ascii="仿宋_GB2312" w:hAnsi="Calibri" w:eastAsia="仿宋_GB2312" w:cs="Times New Roman"/>
          <w:sz w:val="32"/>
          <w:szCs w:val="32"/>
          <w:lang w:val="en-US" w:eastAsia="zh-CN"/>
        </w:rPr>
        <w:t>装修装饰工程专业承包贰级</w:t>
      </w:r>
      <w:r>
        <w:rPr>
          <w:rFonts w:hint="eastAsia" w:ascii="仿宋_GB2312" w:hAnsi="Calibri" w:eastAsia="仿宋_GB2312" w:cs="Times New Roman"/>
          <w:sz w:val="32"/>
          <w:szCs w:val="32"/>
        </w:rPr>
        <w:t>资质证书；</w:t>
      </w:r>
    </w:p>
    <w:p w14:paraId="2AE1F3F9">
      <w:pPr>
        <w:spacing w:line="560" w:lineRule="exact"/>
        <w:ind w:firstLine="640" w:firstLineChars="200"/>
        <w:rPr>
          <w:rFonts w:hint="eastAsia" w:ascii="仿宋_GB2312" w:hAnsi="Calibri" w:eastAsia="仿宋_GB2312" w:cs="Times New Roman"/>
          <w:sz w:val="32"/>
          <w:szCs w:val="32"/>
        </w:rPr>
      </w:pPr>
      <w:r>
        <w:rPr>
          <w:rFonts w:hint="eastAsia" w:ascii="楷体_GB2312" w:hAnsi="Calibri" w:eastAsia="楷体_GB2312" w:cs="Times New Roman"/>
          <w:sz w:val="32"/>
          <w:szCs w:val="32"/>
        </w:rPr>
        <w:t>（二）</w:t>
      </w:r>
      <w:r>
        <w:rPr>
          <w:rFonts w:hint="eastAsia" w:ascii="仿宋_GB2312" w:hAnsi="Calibri" w:eastAsia="仿宋_GB2312" w:cs="Times New Roman"/>
          <w:sz w:val="32"/>
          <w:szCs w:val="32"/>
        </w:rPr>
        <w:t>具备</w:t>
      </w:r>
      <w:r>
        <w:rPr>
          <w:rFonts w:hint="eastAsia" w:ascii="仿宋_GB2312" w:hAnsi="Calibri" w:eastAsia="仿宋_GB2312" w:cs="Times New Roman"/>
          <w:sz w:val="32"/>
          <w:szCs w:val="32"/>
          <w:lang w:val="en-US" w:eastAsia="zh-CN"/>
        </w:rPr>
        <w:t>独立的法人资格，具有</w:t>
      </w:r>
      <w:r>
        <w:rPr>
          <w:rFonts w:hint="eastAsia" w:ascii="仿宋_GB2312" w:hAnsi="Calibri" w:eastAsia="仿宋_GB2312" w:cs="Times New Roman"/>
          <w:sz w:val="32"/>
          <w:szCs w:val="32"/>
        </w:rPr>
        <w:t>履行合同的财务能力，在人员、设备、资金等方面具有相应的施工能力</w:t>
      </w:r>
      <w:r>
        <w:rPr>
          <w:rFonts w:hint="eastAsia" w:ascii="仿宋_GB2312" w:hAnsi="Calibri" w:eastAsia="仿宋_GB2312" w:cs="Times New Roman"/>
          <w:sz w:val="32"/>
          <w:szCs w:val="32"/>
          <w:lang w:eastAsia="zh-CN"/>
        </w:rPr>
        <w:t>，</w:t>
      </w:r>
      <w:r>
        <w:rPr>
          <w:rFonts w:hint="eastAsia" w:ascii="仿宋_GB2312" w:hAnsi="Calibri" w:eastAsia="仿宋_GB2312" w:cs="Times New Roman"/>
          <w:sz w:val="32"/>
          <w:szCs w:val="32"/>
          <w:lang w:val="en-US" w:eastAsia="zh-CN"/>
        </w:rPr>
        <w:t>提供营业执照复印件</w:t>
      </w:r>
      <w:r>
        <w:rPr>
          <w:rFonts w:hint="eastAsia" w:ascii="仿宋_GB2312" w:hAnsi="Calibri" w:eastAsia="仿宋_GB2312" w:cs="Times New Roman"/>
          <w:sz w:val="32"/>
          <w:szCs w:val="32"/>
        </w:rPr>
        <w:t>；</w:t>
      </w:r>
    </w:p>
    <w:p w14:paraId="21FA41EF">
      <w:pPr>
        <w:spacing w:line="560" w:lineRule="exact"/>
        <w:ind w:firstLine="640" w:firstLineChars="200"/>
        <w:rPr>
          <w:rFonts w:hint="eastAsia" w:ascii="仿宋_GB2312" w:hAnsi="Calibri" w:eastAsia="仿宋_GB2312" w:cs="Times New Roman"/>
          <w:sz w:val="32"/>
          <w:szCs w:val="32"/>
        </w:rPr>
      </w:pPr>
      <w:r>
        <w:rPr>
          <w:rFonts w:hint="eastAsia" w:ascii="楷体_GB2312" w:hAnsi="Calibri" w:eastAsia="楷体_GB2312" w:cs="Times New Roman"/>
          <w:sz w:val="32"/>
          <w:szCs w:val="32"/>
        </w:rPr>
        <w:t>（三）</w:t>
      </w:r>
      <w:r>
        <w:rPr>
          <w:rFonts w:hint="eastAsia" w:ascii="仿宋_GB2312" w:hAnsi="Calibri" w:eastAsia="仿宋_GB2312" w:cs="Times New Roman"/>
          <w:sz w:val="32"/>
          <w:szCs w:val="32"/>
          <w:lang w:val="en-US" w:eastAsia="zh-CN"/>
        </w:rPr>
        <w:t>提供税务部门出具的截止至2026年6月近半年以来无欠税记录证明材料</w:t>
      </w:r>
      <w:r>
        <w:rPr>
          <w:rFonts w:hint="eastAsia" w:ascii="仿宋_GB2312" w:hAnsi="Calibri" w:eastAsia="仿宋_GB2312" w:cs="Times New Roman"/>
          <w:sz w:val="32"/>
          <w:szCs w:val="32"/>
        </w:rPr>
        <w:t>；</w:t>
      </w:r>
    </w:p>
    <w:p w14:paraId="330E435C">
      <w:pPr>
        <w:spacing w:line="560" w:lineRule="exact"/>
        <w:ind w:firstLine="640" w:firstLineChars="200"/>
        <w:rPr>
          <w:rFonts w:hint="eastAsia" w:ascii="仿宋_GB2312" w:hAnsi="Calibri" w:eastAsia="仿宋_GB2312" w:cs="Times New Roman"/>
          <w:sz w:val="32"/>
          <w:szCs w:val="32"/>
        </w:rPr>
      </w:pPr>
      <w:r>
        <w:rPr>
          <w:rFonts w:hint="eastAsia" w:ascii="楷体_GB2312" w:hAnsi="Calibri" w:eastAsia="楷体_GB2312" w:cs="Times New Roman"/>
          <w:sz w:val="32"/>
          <w:szCs w:val="32"/>
        </w:rPr>
        <w:t>（四）</w:t>
      </w:r>
      <w:r>
        <w:rPr>
          <w:rFonts w:hint="eastAsia" w:ascii="仿宋_GB2312" w:hAnsi="Calibri" w:eastAsia="仿宋_GB2312" w:cs="Times New Roman"/>
          <w:sz w:val="32"/>
          <w:szCs w:val="32"/>
          <w:lang w:val="en-US" w:eastAsia="zh-CN"/>
        </w:rPr>
        <w:t>供应商须具有良好的商业信誉，近3年内无重大违法记录（未被列入失信被执行人名单、重大税收违法案件当事人名单、政府采购严重违法失信行为记录名单）：需提供“信用中国”网站（www.creditchina.gov.cn）的查询截图并加盖公章</w:t>
      </w:r>
      <w:r>
        <w:rPr>
          <w:rFonts w:hint="eastAsia" w:ascii="仿宋_GB2312" w:hAnsi="Calibri" w:eastAsia="仿宋_GB2312" w:cs="Times New Roman"/>
          <w:sz w:val="32"/>
          <w:szCs w:val="32"/>
        </w:rPr>
        <w:t>；</w:t>
      </w:r>
    </w:p>
    <w:p w14:paraId="4C800035">
      <w:pPr>
        <w:spacing w:line="560" w:lineRule="exact"/>
        <w:ind w:firstLine="640" w:firstLineChars="200"/>
        <w:rPr>
          <w:rFonts w:hint="eastAsia" w:ascii="仿宋_GB2312" w:hAnsi="Calibri" w:eastAsia="仿宋_GB2312" w:cs="Times New Roman"/>
          <w:sz w:val="32"/>
          <w:szCs w:val="32"/>
        </w:rPr>
      </w:pPr>
      <w:r>
        <w:rPr>
          <w:rFonts w:hint="eastAsia" w:ascii="楷体_GB2312" w:hAnsi="Calibri" w:eastAsia="楷体_GB2312" w:cs="Times New Roman"/>
          <w:sz w:val="32"/>
          <w:szCs w:val="32"/>
        </w:rPr>
        <w:t>（五）</w:t>
      </w:r>
      <w:r>
        <w:rPr>
          <w:rFonts w:hint="eastAsia" w:ascii="仿宋_GB2312" w:hAnsi="Calibri" w:eastAsia="仿宋_GB2312" w:cs="Times New Roman"/>
          <w:sz w:val="32"/>
          <w:szCs w:val="32"/>
        </w:rPr>
        <w:t>供应商无被江西航空列入《供应商黑名单》，供应商提供承诺函并加盖供应商公章；</w:t>
      </w:r>
    </w:p>
    <w:p w14:paraId="20887F12">
      <w:pPr>
        <w:spacing w:line="560" w:lineRule="exact"/>
        <w:ind w:firstLine="640" w:firstLineChars="200"/>
        <w:rPr>
          <w:rFonts w:hint="eastAsia" w:ascii="仿宋_GB2312" w:hAnsi="Calibri" w:eastAsia="仿宋_GB2312" w:cs="Times New Roman"/>
          <w:sz w:val="32"/>
          <w:szCs w:val="32"/>
        </w:rPr>
      </w:pPr>
      <w:r>
        <w:rPr>
          <w:rFonts w:hint="eastAsia" w:ascii="楷体_GB2312" w:hAnsi="Calibri" w:eastAsia="楷体_GB2312" w:cs="Times New Roman"/>
          <w:sz w:val="32"/>
          <w:szCs w:val="32"/>
        </w:rPr>
        <w:t>（六）</w:t>
      </w:r>
      <w:r>
        <w:rPr>
          <w:rFonts w:hint="eastAsia" w:ascii="仿宋_GB2312" w:hAnsi="Calibri" w:eastAsia="仿宋_GB2312" w:cs="Times New Roman"/>
          <w:sz w:val="32"/>
          <w:szCs w:val="32"/>
        </w:rPr>
        <w:t>与采购人未存在投资关系或存在重大经营风险，须提供资格声明函并加盖供应商公章。</w:t>
      </w:r>
    </w:p>
    <w:p w14:paraId="561C85CD">
      <w:pPr>
        <w:spacing w:line="560" w:lineRule="exact"/>
        <w:ind w:firstLine="640" w:firstLineChars="200"/>
        <w:rPr>
          <w:rFonts w:hint="eastAsia" w:ascii="仿宋_GB2312" w:hAnsi="Calibri" w:eastAsia="仿宋_GB2312" w:cs="Times New Roman"/>
          <w:sz w:val="32"/>
          <w:szCs w:val="32"/>
        </w:rPr>
      </w:pPr>
      <w:r>
        <w:rPr>
          <w:rFonts w:hint="eastAsia" w:ascii="楷体_GB2312" w:hAnsi="Calibri" w:eastAsia="楷体_GB2312" w:cs="Times New Roman"/>
          <w:sz w:val="32"/>
          <w:szCs w:val="32"/>
        </w:rPr>
        <w:t>（七）</w:t>
      </w:r>
      <w:r>
        <w:rPr>
          <w:rFonts w:hint="eastAsia" w:ascii="仿宋_GB2312" w:hAnsi="Calibri" w:eastAsia="仿宋_GB2312" w:cs="Times New Roman"/>
          <w:sz w:val="32"/>
          <w:szCs w:val="32"/>
        </w:rPr>
        <w:t>能提供正规的增值税专用发票，供应商提供承诺函并加盖供应商公章；</w:t>
      </w:r>
    </w:p>
    <w:p w14:paraId="4541837C">
      <w:pPr>
        <w:spacing w:line="560" w:lineRule="exact"/>
        <w:ind w:firstLine="640" w:firstLineChars="200"/>
        <w:rPr>
          <w:rFonts w:hint="eastAsia" w:ascii="仿宋_GB2312" w:hAnsi="Calibri" w:eastAsia="仿宋_GB2312" w:cs="Times New Roman"/>
          <w:sz w:val="32"/>
          <w:szCs w:val="32"/>
          <w:lang w:eastAsia="zh-CN"/>
        </w:rPr>
      </w:pPr>
      <w:r>
        <w:rPr>
          <w:rFonts w:hint="eastAsia" w:ascii="楷体_GB2312" w:hAnsi="Calibri" w:eastAsia="楷体_GB2312" w:cs="Times New Roman"/>
          <w:sz w:val="32"/>
          <w:szCs w:val="32"/>
        </w:rPr>
        <w:t>（八）</w:t>
      </w:r>
      <w:r>
        <w:rPr>
          <w:rFonts w:hint="eastAsia" w:ascii="仿宋_GB2312" w:hAnsi="Calibri" w:eastAsia="仿宋_GB2312" w:cs="Times New Roman"/>
          <w:sz w:val="32"/>
          <w:szCs w:val="32"/>
        </w:rPr>
        <w:t>不接受联合体投标，不允许转包、分包（附承诺函，格式自拟），并具有与本采购项目相应的服务能力</w:t>
      </w:r>
      <w:r>
        <w:rPr>
          <w:rFonts w:hint="eastAsia" w:ascii="仿宋_GB2312" w:hAnsi="Calibri" w:eastAsia="仿宋_GB2312" w:cs="Times New Roman"/>
          <w:sz w:val="32"/>
          <w:szCs w:val="32"/>
          <w:lang w:eastAsia="zh-CN"/>
        </w:rPr>
        <w:t>；</w:t>
      </w:r>
    </w:p>
    <w:p w14:paraId="6C127301">
      <w:pPr>
        <w:spacing w:line="560" w:lineRule="exact"/>
        <w:ind w:firstLine="640" w:firstLineChars="200"/>
        <w:rPr>
          <w:rFonts w:hint="eastAsia" w:ascii="仿宋_GB2312" w:hAnsi="Calibri" w:eastAsia="仿宋_GB2312" w:cs="Times New Roman"/>
          <w:sz w:val="32"/>
          <w:szCs w:val="32"/>
          <w:lang w:eastAsia="zh-CN"/>
        </w:rPr>
      </w:pPr>
      <w:r>
        <w:rPr>
          <w:rFonts w:hint="eastAsia" w:ascii="仿宋_GB2312" w:hAnsi="Calibri" w:eastAsia="仿宋_GB2312" w:cs="Times New Roman"/>
          <w:sz w:val="32"/>
          <w:szCs w:val="32"/>
          <w:lang w:val="en-US" w:eastAsia="zh-CN"/>
        </w:rPr>
        <w:t>（九）满足施工服务要求的承诺书，具体施工服务要求为：供应商需能够在接到修缮事项委托后，24小时内到达现场进行维修或勘探，紧急维修事项，须2小时内到场；完全配合发包方办理动火、隔离区内/外施工等手续；</w:t>
      </w:r>
    </w:p>
    <w:p w14:paraId="559B18B4">
      <w:pPr>
        <w:spacing w:line="560" w:lineRule="exact"/>
        <w:ind w:firstLine="640" w:firstLineChars="200"/>
        <w:rPr>
          <w:rFonts w:hint="eastAsia" w:ascii="仿宋_GB2312" w:hAnsi="Calibri" w:eastAsia="仿宋_GB2312" w:cs="Times New Roman"/>
          <w:sz w:val="32"/>
          <w:szCs w:val="32"/>
        </w:rPr>
      </w:pPr>
      <w:r>
        <w:rPr>
          <w:rFonts w:hint="eastAsia" w:ascii="楷体_GB2312" w:hAnsi="Calibri" w:eastAsia="楷体_GB2312" w:cs="Times New Roman"/>
          <w:sz w:val="32"/>
          <w:szCs w:val="32"/>
        </w:rPr>
        <w:t>（</w:t>
      </w:r>
      <w:r>
        <w:rPr>
          <w:rFonts w:hint="eastAsia" w:ascii="楷体_GB2312" w:hAnsi="Calibri" w:eastAsia="楷体_GB2312" w:cs="Times New Roman"/>
          <w:sz w:val="32"/>
          <w:szCs w:val="32"/>
          <w:lang w:val="en-US" w:eastAsia="zh-CN"/>
        </w:rPr>
        <w:t>十</w:t>
      </w:r>
      <w:r>
        <w:rPr>
          <w:rFonts w:hint="eastAsia" w:ascii="楷体_GB2312" w:hAnsi="Calibri" w:eastAsia="楷体_GB2312" w:cs="Times New Roman"/>
          <w:sz w:val="32"/>
          <w:szCs w:val="32"/>
        </w:rPr>
        <w:t>）</w:t>
      </w:r>
      <w:r>
        <w:rPr>
          <w:rFonts w:hint="eastAsia" w:ascii="仿宋_GB2312" w:hAnsi="Calibri" w:eastAsia="仿宋_GB2312" w:cs="Times New Roman"/>
          <w:sz w:val="32"/>
          <w:szCs w:val="32"/>
        </w:rPr>
        <w:t>询比文件规定的其他资格要求；</w:t>
      </w:r>
    </w:p>
    <w:p w14:paraId="4D71F9F2">
      <w:pPr>
        <w:keepNext w:val="0"/>
        <w:keepLines w:val="0"/>
        <w:pageBreakBefore w:val="0"/>
        <w:widowControl/>
        <w:kinsoku/>
        <w:wordWrap/>
        <w:overflowPunct/>
        <w:topLinePunct w:val="0"/>
        <w:autoSpaceDE/>
        <w:autoSpaceDN/>
        <w:bidi w:val="0"/>
        <w:adjustRightInd/>
        <w:snapToGrid/>
        <w:ind w:firstLine="640" w:firstLineChars="200"/>
        <w:jc w:val="left"/>
        <w:textAlignment w:val="auto"/>
        <w:rPr>
          <w:rFonts w:ascii="仿宋_GB2312" w:eastAsia="仿宋_GB2312"/>
          <w:sz w:val="28"/>
          <w:szCs w:val="28"/>
        </w:rPr>
      </w:pPr>
      <w:r>
        <w:rPr>
          <w:rFonts w:hint="eastAsia" w:ascii="楷体_GB2312" w:hAnsi="Calibri" w:eastAsia="楷体_GB2312" w:cs="Times New Roman"/>
          <w:sz w:val="32"/>
          <w:szCs w:val="32"/>
        </w:rPr>
        <w:t>（</w:t>
      </w:r>
      <w:r>
        <w:rPr>
          <w:rFonts w:hint="eastAsia" w:ascii="楷体_GB2312" w:hAnsi="Calibri" w:eastAsia="楷体_GB2312" w:cs="Times New Roman"/>
          <w:sz w:val="32"/>
          <w:szCs w:val="32"/>
          <w:lang w:val="en-US" w:eastAsia="zh-CN"/>
        </w:rPr>
        <w:t>十一</w:t>
      </w:r>
      <w:r>
        <w:rPr>
          <w:rFonts w:hint="eastAsia" w:ascii="楷体_GB2312" w:hAnsi="Calibri" w:eastAsia="楷体_GB2312" w:cs="Times New Roman"/>
          <w:sz w:val="32"/>
          <w:szCs w:val="32"/>
        </w:rPr>
        <w:t>）</w:t>
      </w:r>
      <w:r>
        <w:rPr>
          <w:rFonts w:hint="eastAsia" w:ascii="仿宋_GB2312" w:hAnsi="Calibri" w:eastAsia="仿宋_GB2312" w:cs="Times New Roman"/>
          <w:sz w:val="32"/>
          <w:szCs w:val="32"/>
        </w:rPr>
        <w:t>法律、行政法规规定的其他条件。</w:t>
      </w:r>
      <w:bookmarkStart w:id="1" w:name="_GoBack"/>
      <w:bookmarkEnd w:id="1"/>
      <w:r>
        <w:rPr>
          <w:rFonts w:ascii="仿宋_GB2312" w:eastAsia="仿宋_GB2312"/>
          <w:sz w:val="28"/>
          <w:szCs w:val="28"/>
        </w:rPr>
        <w:br w:type="page"/>
      </w:r>
    </w:p>
    <w:p w14:paraId="7CD93355">
      <w:pPr>
        <w:pStyle w:val="2"/>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格式1</w:t>
      </w:r>
      <w:r>
        <w:rPr>
          <w:rFonts w:hint="eastAsia" w:ascii="方正小标宋简体" w:hAnsi="方正小标宋简体" w:eastAsia="方正小标宋简体" w:cs="方正小标宋简体"/>
          <w:b w:val="0"/>
          <w:bCs/>
          <w:sz w:val="44"/>
          <w:szCs w:val="36"/>
          <w:lang w:val="en-US" w:eastAsia="zh-CN"/>
        </w:rPr>
        <w:t xml:space="preserve"> </w:t>
      </w:r>
      <w:r>
        <w:rPr>
          <w:rFonts w:hint="eastAsia" w:ascii="方正小标宋简体" w:hAnsi="方正小标宋简体" w:eastAsia="方正小标宋简体" w:cs="方正小标宋简体"/>
          <w:b w:val="0"/>
          <w:bCs/>
          <w:sz w:val="44"/>
          <w:szCs w:val="36"/>
        </w:rPr>
        <w:t>企业信誉及资金能力承诺书</w:t>
      </w:r>
    </w:p>
    <w:p w14:paraId="700CE19A">
      <w:pPr>
        <w:spacing w:line="480" w:lineRule="exact"/>
        <w:ind w:right="98"/>
        <w:rPr>
          <w:rFonts w:ascii="仿宋_GB2312" w:eastAsia="仿宋_GB2312"/>
          <w:sz w:val="28"/>
          <w:szCs w:val="28"/>
        </w:rPr>
      </w:pPr>
    </w:p>
    <w:p w14:paraId="3FFDA214">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18DFA2AA">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default" w:ascii="Times New Roman" w:hAnsi="Times New Roman" w:eastAsia="仿宋_GB2312" w:cs="Times New Roman"/>
          <w:sz w:val="28"/>
          <w:szCs w:val="28"/>
          <w:lang w:val="en-US" w:eastAsia="zh-CN"/>
        </w:rPr>
        <w:t>RY</w:t>
      </w:r>
      <w:r>
        <w:rPr>
          <w:rFonts w:hint="default" w:ascii="Times New Roman" w:hAnsi="Times New Roman" w:eastAsia="仿宋_GB2312" w:cs="Times New Roman"/>
          <w:color w:val="000000"/>
          <w:sz w:val="28"/>
          <w:szCs w:val="28"/>
          <w:shd w:val="clear" w:color="auto" w:fill="FFFFFF"/>
        </w:rPr>
        <w:t>202</w:t>
      </w:r>
      <w:r>
        <w:rPr>
          <w:rFonts w:hint="eastAsia" w:ascii="Times New Roman" w:hAnsi="Times New Roman" w:eastAsia="仿宋_GB2312" w:cs="Times New Roman"/>
          <w:color w:val="000000"/>
          <w:sz w:val="28"/>
          <w:szCs w:val="28"/>
          <w:shd w:val="clear" w:color="auto" w:fill="FFFFFF"/>
          <w:lang w:val="en-US" w:eastAsia="zh-CN"/>
        </w:rPr>
        <w:t>60525</w:t>
      </w:r>
      <w:r>
        <w:rPr>
          <w:rFonts w:hint="eastAsia" w:ascii="仿宋_GB2312" w:eastAsia="仿宋_GB2312"/>
          <w:sz w:val="28"/>
          <w:szCs w:val="28"/>
        </w:rPr>
        <w:t>的</w:t>
      </w:r>
      <w:r>
        <w:rPr>
          <w:rFonts w:hint="eastAsia" w:ascii="仿宋_GB2312" w:eastAsia="仿宋_GB2312"/>
          <w:sz w:val="28"/>
          <w:szCs w:val="28"/>
          <w:lang w:val="en-US" w:eastAsia="zh-CN"/>
        </w:rPr>
        <w:t>单项5万元（不含本数）以下零星修缮工程项目</w:t>
      </w:r>
      <w:r>
        <w:rPr>
          <w:rFonts w:hint="eastAsia" w:ascii="仿宋_GB2312" w:eastAsia="仿宋_GB2312"/>
          <w:sz w:val="28"/>
          <w:szCs w:val="28"/>
        </w:rPr>
        <w:t>中承诺如下：</w:t>
      </w:r>
    </w:p>
    <w:p w14:paraId="4C2D1663">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14:paraId="3C4B3CD7">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10953C3C">
      <w:pPr>
        <w:spacing w:line="560" w:lineRule="exact"/>
        <w:ind w:firstLine="4760" w:firstLineChars="1700"/>
        <w:rPr>
          <w:rFonts w:ascii="仿宋_GB2312" w:eastAsia="仿宋_GB2312"/>
          <w:sz w:val="28"/>
          <w:szCs w:val="28"/>
        </w:rPr>
      </w:pPr>
    </w:p>
    <w:p w14:paraId="3E731E36">
      <w:pPr>
        <w:spacing w:line="560" w:lineRule="exact"/>
        <w:ind w:firstLine="4760" w:firstLineChars="1700"/>
        <w:rPr>
          <w:rFonts w:ascii="仿宋_GB2312" w:eastAsia="仿宋_GB2312"/>
          <w:sz w:val="28"/>
          <w:szCs w:val="28"/>
        </w:rPr>
      </w:pPr>
    </w:p>
    <w:p w14:paraId="38092296">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26A5CC28">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123D0139">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65543A0D">
      <w:pPr>
        <w:pStyle w:val="2"/>
        <w:spacing w:before="0" w:after="0" w:line="560" w:lineRule="exact"/>
        <w:jc w:val="center"/>
        <w:rPr>
          <w:rFonts w:ascii="仿宋_GB2312" w:hAnsiTheme="majorEastAsia" w:cstheme="majorEastAsia"/>
          <w:bCs w:val="0"/>
          <w:sz w:val="44"/>
          <w:szCs w:val="36"/>
        </w:rPr>
      </w:pPr>
    </w:p>
    <w:p w14:paraId="2FCCD3E0">
      <w:pPr>
        <w:widowControl/>
        <w:jc w:val="left"/>
        <w:rPr>
          <w:rFonts w:hint="eastAsia" w:ascii="仿宋_GB2312" w:hAnsiTheme="majorEastAsia" w:cstheme="majorEastAsia"/>
          <w:bCs w:val="0"/>
          <w:sz w:val="44"/>
          <w:szCs w:val="36"/>
        </w:rPr>
      </w:pPr>
      <w:r>
        <w:rPr>
          <w:rFonts w:ascii="仿宋_GB2312" w:hAnsiTheme="majorEastAsia" w:cstheme="majorEastAsia"/>
          <w:bCs/>
          <w:sz w:val="44"/>
          <w:szCs w:val="36"/>
        </w:rPr>
        <w:br w:type="page"/>
      </w:r>
    </w:p>
    <w:p w14:paraId="28A649F4">
      <w:pPr>
        <w:rPr>
          <w:rFonts w:hint="eastAsia"/>
        </w:rPr>
      </w:pPr>
    </w:p>
    <w:p w14:paraId="1C975580">
      <w:pPr>
        <w:pStyle w:val="2"/>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2</w:t>
      </w:r>
      <w:r>
        <w:rPr>
          <w:rFonts w:hint="eastAsia" w:ascii="方正小标宋简体" w:hAnsi="方正小标宋简体" w:eastAsia="方正小标宋简体" w:cs="方正小标宋简体"/>
          <w:b w:val="0"/>
          <w:bCs/>
          <w:sz w:val="44"/>
          <w:szCs w:val="36"/>
        </w:rPr>
        <w:t xml:space="preserve"> </w:t>
      </w:r>
      <w:bookmarkStart w:id="0" w:name="_Hlk129596356"/>
      <w:r>
        <w:rPr>
          <w:rFonts w:hint="eastAsia" w:ascii="方正小标宋简体" w:hAnsi="方正小标宋简体" w:eastAsia="方正小标宋简体" w:cs="方正小标宋简体"/>
          <w:b w:val="0"/>
          <w:bCs/>
          <w:sz w:val="44"/>
          <w:szCs w:val="36"/>
        </w:rPr>
        <w:t>未被列入江西航空《供应商黑名单》承诺书</w:t>
      </w:r>
      <w:bookmarkEnd w:id="0"/>
    </w:p>
    <w:p w14:paraId="1C784804">
      <w:pPr>
        <w:spacing w:line="480" w:lineRule="exact"/>
        <w:ind w:right="98"/>
        <w:rPr>
          <w:rFonts w:ascii="仿宋_GB2312" w:eastAsia="仿宋_GB2312"/>
          <w:sz w:val="28"/>
          <w:szCs w:val="28"/>
        </w:rPr>
      </w:pPr>
    </w:p>
    <w:p w14:paraId="157BA519">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460CEAEB">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司未被列入江西航空《供应商黑名单》中</w:t>
      </w:r>
      <w:r>
        <w:rPr>
          <w:rFonts w:ascii="仿宋_GB2312" w:eastAsia="仿宋_GB2312"/>
          <w:sz w:val="28"/>
          <w:szCs w:val="28"/>
        </w:rPr>
        <w:t>，特此承诺。</w:t>
      </w:r>
    </w:p>
    <w:p w14:paraId="184980E0">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56079E83">
      <w:pPr>
        <w:spacing w:line="560" w:lineRule="exact"/>
        <w:ind w:firstLine="4760" w:firstLineChars="1700"/>
        <w:rPr>
          <w:rFonts w:ascii="仿宋_GB2312" w:eastAsia="仿宋_GB2312"/>
          <w:sz w:val="28"/>
          <w:szCs w:val="28"/>
        </w:rPr>
      </w:pPr>
    </w:p>
    <w:p w14:paraId="5F376E98">
      <w:pPr>
        <w:spacing w:line="560" w:lineRule="exact"/>
        <w:ind w:firstLine="4760" w:firstLineChars="1700"/>
        <w:rPr>
          <w:rFonts w:ascii="仿宋_GB2312" w:eastAsia="仿宋_GB2312"/>
          <w:sz w:val="28"/>
          <w:szCs w:val="28"/>
        </w:rPr>
      </w:pPr>
    </w:p>
    <w:p w14:paraId="41089B5F">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0D8D7484">
      <w:pPr>
        <w:spacing w:line="560" w:lineRule="exact"/>
        <w:ind w:left="4620" w:leftChars="2200"/>
        <w:rPr>
          <w:rFonts w:hint="eastAsia" w:ascii="仿宋_GB2312" w:eastAsia="仿宋_GB2312"/>
          <w:sz w:val="28"/>
          <w:szCs w:val="28"/>
        </w:rPr>
      </w:pPr>
      <w:r>
        <w:rPr>
          <w:rFonts w:hint="eastAsia" w:ascii="仿宋_GB2312" w:eastAsia="仿宋_GB2312"/>
          <w:sz w:val="28"/>
          <w:szCs w:val="28"/>
        </w:rPr>
        <w:t>法定代表人或委托代表（签字）：日期：</w:t>
      </w:r>
    </w:p>
    <w:p w14:paraId="597F84AE">
      <w:pPr>
        <w:pStyle w:val="8"/>
        <w:rPr>
          <w:rFonts w:hint="eastAsia" w:ascii="仿宋_GB2312" w:eastAsia="仿宋_GB2312"/>
          <w:sz w:val="28"/>
          <w:szCs w:val="28"/>
        </w:rPr>
      </w:pPr>
    </w:p>
    <w:p w14:paraId="3DAE4C63">
      <w:pPr>
        <w:pStyle w:val="8"/>
        <w:rPr>
          <w:rFonts w:hint="eastAsia" w:ascii="仿宋_GB2312" w:eastAsia="仿宋_GB2312"/>
          <w:sz w:val="28"/>
          <w:szCs w:val="28"/>
        </w:rPr>
      </w:pPr>
    </w:p>
    <w:p w14:paraId="2AC05C8D">
      <w:pPr>
        <w:pStyle w:val="8"/>
        <w:rPr>
          <w:rFonts w:hint="eastAsia" w:ascii="仿宋_GB2312" w:eastAsia="仿宋_GB2312"/>
          <w:sz w:val="28"/>
          <w:szCs w:val="28"/>
        </w:rPr>
      </w:pPr>
    </w:p>
    <w:p w14:paraId="04171530">
      <w:pPr>
        <w:pStyle w:val="8"/>
        <w:rPr>
          <w:rFonts w:hint="eastAsia" w:ascii="仿宋_GB2312" w:eastAsia="仿宋_GB2312"/>
          <w:sz w:val="28"/>
          <w:szCs w:val="28"/>
        </w:rPr>
      </w:pPr>
    </w:p>
    <w:p w14:paraId="19287D32">
      <w:pPr>
        <w:pStyle w:val="8"/>
        <w:rPr>
          <w:rFonts w:hint="eastAsia" w:ascii="仿宋_GB2312" w:eastAsia="仿宋_GB2312"/>
          <w:sz w:val="28"/>
          <w:szCs w:val="28"/>
        </w:rPr>
      </w:pPr>
    </w:p>
    <w:p w14:paraId="0255EB9F">
      <w:pPr>
        <w:pStyle w:val="8"/>
        <w:rPr>
          <w:rFonts w:hint="eastAsia" w:ascii="仿宋_GB2312" w:eastAsia="仿宋_GB2312"/>
          <w:sz w:val="28"/>
          <w:szCs w:val="28"/>
        </w:rPr>
      </w:pPr>
    </w:p>
    <w:p w14:paraId="1A1D949A">
      <w:pPr>
        <w:pStyle w:val="8"/>
        <w:rPr>
          <w:rFonts w:hint="eastAsia" w:ascii="仿宋_GB2312" w:eastAsia="仿宋_GB2312"/>
          <w:sz w:val="28"/>
          <w:szCs w:val="28"/>
        </w:rPr>
      </w:pPr>
    </w:p>
    <w:p w14:paraId="171050D6">
      <w:pPr>
        <w:pStyle w:val="8"/>
        <w:rPr>
          <w:rFonts w:hint="eastAsia" w:ascii="仿宋_GB2312" w:eastAsia="仿宋_GB2312"/>
          <w:sz w:val="28"/>
          <w:szCs w:val="28"/>
        </w:rPr>
      </w:pPr>
    </w:p>
    <w:p w14:paraId="0C26C1A8">
      <w:pPr>
        <w:pStyle w:val="8"/>
        <w:rPr>
          <w:rFonts w:hint="eastAsia" w:ascii="仿宋_GB2312" w:eastAsia="仿宋_GB2312"/>
          <w:sz w:val="28"/>
          <w:szCs w:val="28"/>
        </w:rPr>
      </w:pPr>
    </w:p>
    <w:p w14:paraId="5BE95B6A">
      <w:pPr>
        <w:pStyle w:val="8"/>
        <w:rPr>
          <w:rFonts w:hint="eastAsia" w:ascii="仿宋_GB2312" w:eastAsia="仿宋_GB2312"/>
          <w:sz w:val="28"/>
          <w:szCs w:val="28"/>
        </w:rPr>
      </w:pPr>
    </w:p>
    <w:p w14:paraId="7EE0BCCA">
      <w:pPr>
        <w:pStyle w:val="8"/>
        <w:rPr>
          <w:rFonts w:hint="eastAsia" w:ascii="仿宋_GB2312" w:eastAsia="仿宋_GB2312"/>
          <w:sz w:val="28"/>
          <w:szCs w:val="28"/>
        </w:rPr>
      </w:pPr>
    </w:p>
    <w:p w14:paraId="6EDAD65A">
      <w:pPr>
        <w:pStyle w:val="2"/>
        <w:spacing w:before="0" w:after="0" w:line="560" w:lineRule="exact"/>
        <w:jc w:val="center"/>
        <w:rPr>
          <w:rFonts w:hint="eastAsia" w:ascii="方正小标宋简体" w:hAnsi="方正小标宋简体" w:eastAsia="方正小标宋简体" w:cs="方正小标宋简体"/>
          <w:b w:val="0"/>
          <w:sz w:val="44"/>
          <w:szCs w:val="36"/>
          <w:lang w:val="en-US" w:eastAsia="zh-CN"/>
        </w:rPr>
      </w:pPr>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 xml:space="preserve">3 </w:t>
      </w:r>
      <w:r>
        <w:rPr>
          <w:rFonts w:hint="eastAsia" w:ascii="方正小标宋简体" w:hAnsi="方正小标宋简体" w:eastAsia="方正小标宋简体" w:cs="方正小标宋简体"/>
          <w:b w:val="0"/>
          <w:sz w:val="44"/>
          <w:szCs w:val="36"/>
          <w:lang w:val="en-US" w:eastAsia="zh-CN"/>
        </w:rPr>
        <w:t>资格声明函</w:t>
      </w:r>
    </w:p>
    <w:p w14:paraId="3AED162E">
      <w:pPr>
        <w:rPr>
          <w:rFonts w:hint="eastAsia"/>
          <w:lang w:val="en-US" w:eastAsia="zh-CN"/>
        </w:rPr>
      </w:pPr>
    </w:p>
    <w:p w14:paraId="35CA71BB">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江西航空有限公司：</w:t>
      </w:r>
    </w:p>
    <w:p w14:paraId="4307E358">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1.参加本次采购活动前一年内，无被工商行政管理机关在全国企业信用信息公示系统中列入严重违法失信企业名单。</w:t>
      </w:r>
    </w:p>
    <w:p w14:paraId="577CA459">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我公司与江西航空有限公司无投资关系且不存在以下情况：为江西航领导人员及其亲属和其他特定关系人、江西航员工持股（限非上市公司）、以个人身份（组织委派的除外）担任法人、董事长、总经理、监事的企业，以及江西航所属工会或员工集体出资成立的企业。</w:t>
      </w:r>
    </w:p>
    <w:p w14:paraId="6A749A9C">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3.我公司不存在下列情形之一：</w:t>
      </w:r>
    </w:p>
    <w:p w14:paraId="38E5E862">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（1）被责令停业停产或破产状态的；</w:t>
      </w:r>
    </w:p>
    <w:p w14:paraId="278AA7EC">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（2）财产被重组、接管、查封、扣押或冻结的；</w:t>
      </w:r>
    </w:p>
    <w:p w14:paraId="4E2FEDB1">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（3）我司或其应答产品/服务被列入招标人限制交易名单，且在禁入期内被暂停或取消应答资格的；</w:t>
      </w:r>
    </w:p>
    <w:p w14:paraId="46AB7A4F">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（4）近三年内被相关行业主管部门或行政主管部门或司法机关认定有骗取中标、严重违约、重大质量或者安全问题的；</w:t>
      </w:r>
    </w:p>
    <w:p w14:paraId="7A4203A5">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（5）我司（含其母子公司、关联公司）在江西航空有限公司采购供货或服务中有不良记录的，其货物或服务在使用过程中出现过重大质量或安全问题且未妥善解决的；</w:t>
      </w:r>
    </w:p>
    <w:p w14:paraId="41401F9F">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（6）在近三年内有违背社会责任事件被媒体曝光且造成恶劣影响的。 </w:t>
      </w:r>
    </w:p>
    <w:p w14:paraId="51C4684C">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特此声明。</w:t>
      </w:r>
    </w:p>
    <w:p w14:paraId="2D9127A9">
      <w:pPr>
        <w:spacing w:line="560" w:lineRule="exact"/>
        <w:ind w:firstLine="4480" w:firstLineChars="1600"/>
        <w:jc w:val="both"/>
        <w:rPr>
          <w:rFonts w:ascii="仿宋_GB2312" w:eastAsia="仿宋_GB2312"/>
          <w:sz w:val="28"/>
          <w:szCs w:val="28"/>
          <w:u w:val="single"/>
        </w:rPr>
      </w:pPr>
      <w:r>
        <w:rPr>
          <w:rFonts w:hint="eastAsia" w:ascii="仿宋_GB2312" w:eastAsia="仿宋_GB2312"/>
          <w:sz w:val="28"/>
          <w:szCs w:val="28"/>
        </w:rPr>
        <w:t>供应商名称：（加盖公章）</w:t>
      </w:r>
    </w:p>
    <w:p w14:paraId="2FB15CDF">
      <w:pPr>
        <w:spacing w:line="560" w:lineRule="exact"/>
        <w:ind w:firstLine="4480" w:firstLineChars="1600"/>
        <w:jc w:val="both"/>
        <w:rPr>
          <w:rFonts w:ascii="仿宋_GB2312" w:eastAsia="仿宋_GB2312"/>
          <w:sz w:val="28"/>
          <w:szCs w:val="28"/>
        </w:rPr>
      </w:pPr>
      <w:r>
        <w:rPr>
          <w:rFonts w:hint="eastAsia" w:ascii="仿宋_GB2312" w:eastAsia="仿宋_GB2312"/>
          <w:sz w:val="28"/>
          <w:szCs w:val="28"/>
        </w:rPr>
        <w:t>法定代表人或委托代表（签字）：</w:t>
      </w:r>
    </w:p>
    <w:p w14:paraId="16DD4996">
      <w:pPr>
        <w:pStyle w:val="8"/>
        <w:ind w:firstLine="4480" w:firstLineChars="1600"/>
        <w:rPr>
          <w:rFonts w:hint="eastAsia" w:ascii="仿宋_GB2312" w:eastAsia="仿宋_GB2312"/>
          <w:sz w:val="28"/>
          <w:szCs w:val="28"/>
        </w:rPr>
      </w:pPr>
      <w:r>
        <w:rPr>
          <w:rFonts w:hint="eastAsia" w:ascii="仿宋_GB2312" w:eastAsia="仿宋_GB2312"/>
          <w:sz w:val="28"/>
          <w:szCs w:val="28"/>
        </w:rPr>
        <w:t>日期：</w:t>
      </w:r>
      <w:r>
        <w:rPr>
          <w:rFonts w:hint="eastAsia" w:ascii="仿宋" w:hAnsi="仿宋" w:eastAsia="仿宋" w:cs="仿宋"/>
          <w:sz w:val="28"/>
          <w:szCs w:val="28"/>
          <w:lang w:val="en-US" w:eastAsia="zh-CN"/>
        </w:rPr>
        <w:t xml:space="preserve">             </w:t>
      </w:r>
    </w:p>
    <w:p w14:paraId="6934074C">
      <w:pPr>
        <w:pStyle w:val="8"/>
        <w:rPr>
          <w:rFonts w:hint="eastAsia" w:ascii="仿宋_GB2312" w:eastAsia="仿宋_GB2312"/>
          <w:sz w:val="28"/>
          <w:szCs w:val="28"/>
        </w:rPr>
      </w:pPr>
    </w:p>
    <w:p w14:paraId="2188C787">
      <w:pPr>
        <w:pStyle w:val="8"/>
        <w:rPr>
          <w:rFonts w:hint="eastAsia" w:ascii="仿宋_GB2312" w:eastAsia="仿宋_GB2312"/>
          <w:sz w:val="28"/>
          <w:szCs w:val="28"/>
        </w:rPr>
      </w:pPr>
    </w:p>
    <w:p w14:paraId="75112CC5">
      <w:pPr>
        <w:pStyle w:val="8"/>
        <w:rPr>
          <w:rFonts w:hint="eastAsia" w:ascii="仿宋_GB2312" w:eastAsia="仿宋_GB2312"/>
          <w:sz w:val="28"/>
          <w:szCs w:val="28"/>
        </w:rPr>
      </w:pPr>
    </w:p>
    <w:p w14:paraId="4885DACB">
      <w:pPr>
        <w:pStyle w:val="8"/>
        <w:rPr>
          <w:rFonts w:hint="eastAsia" w:ascii="仿宋_GB2312" w:eastAsia="仿宋_GB2312"/>
          <w:sz w:val="28"/>
          <w:szCs w:val="28"/>
        </w:rPr>
      </w:pPr>
    </w:p>
    <w:p w14:paraId="4E93539D">
      <w:pPr>
        <w:pStyle w:val="8"/>
        <w:rPr>
          <w:rFonts w:hint="eastAsia" w:ascii="仿宋_GB2312" w:eastAsia="仿宋_GB2312"/>
          <w:sz w:val="28"/>
          <w:szCs w:val="28"/>
        </w:rPr>
      </w:pPr>
    </w:p>
    <w:p w14:paraId="3E589821">
      <w:pPr>
        <w:pStyle w:val="8"/>
        <w:rPr>
          <w:rFonts w:hint="eastAsia" w:ascii="仿宋_GB2312" w:eastAsia="仿宋_GB2312"/>
          <w:sz w:val="28"/>
          <w:szCs w:val="28"/>
        </w:rPr>
      </w:pPr>
    </w:p>
    <w:p w14:paraId="35BF5C10">
      <w:pPr>
        <w:pStyle w:val="8"/>
        <w:rPr>
          <w:rFonts w:hint="eastAsia" w:ascii="仿宋_GB2312" w:eastAsia="仿宋_GB2312"/>
          <w:sz w:val="28"/>
          <w:szCs w:val="28"/>
        </w:rPr>
      </w:pPr>
    </w:p>
    <w:p w14:paraId="1C7D03DD">
      <w:pPr>
        <w:pStyle w:val="8"/>
        <w:rPr>
          <w:rFonts w:hint="eastAsia" w:ascii="仿宋_GB2312" w:eastAsia="仿宋_GB2312"/>
          <w:sz w:val="28"/>
          <w:szCs w:val="28"/>
        </w:rPr>
      </w:pPr>
    </w:p>
    <w:p w14:paraId="7033A8B1">
      <w:pPr>
        <w:pStyle w:val="8"/>
        <w:rPr>
          <w:rFonts w:hint="eastAsia" w:ascii="仿宋_GB2312" w:eastAsia="仿宋_GB2312"/>
          <w:sz w:val="28"/>
          <w:szCs w:val="28"/>
        </w:rPr>
      </w:pPr>
    </w:p>
    <w:p w14:paraId="4C0A84E7">
      <w:pPr>
        <w:pStyle w:val="8"/>
        <w:rPr>
          <w:rFonts w:hint="eastAsia" w:ascii="仿宋_GB2312" w:eastAsia="仿宋_GB2312"/>
          <w:sz w:val="28"/>
          <w:szCs w:val="28"/>
        </w:rPr>
      </w:pPr>
    </w:p>
    <w:p w14:paraId="23EBDF34">
      <w:pPr>
        <w:pStyle w:val="8"/>
        <w:rPr>
          <w:rFonts w:hint="eastAsia" w:ascii="仿宋_GB2312" w:eastAsia="仿宋_GB2312"/>
          <w:sz w:val="28"/>
          <w:szCs w:val="28"/>
        </w:rPr>
      </w:pPr>
    </w:p>
    <w:p w14:paraId="5990B24A">
      <w:pPr>
        <w:pStyle w:val="8"/>
        <w:rPr>
          <w:rFonts w:hint="eastAsia" w:ascii="仿宋_GB2312" w:eastAsia="仿宋_GB2312"/>
          <w:sz w:val="28"/>
          <w:szCs w:val="28"/>
        </w:rPr>
      </w:pPr>
    </w:p>
    <w:p w14:paraId="09D50E4B">
      <w:pPr>
        <w:pStyle w:val="8"/>
        <w:rPr>
          <w:rFonts w:hint="eastAsia" w:ascii="仿宋_GB2312" w:eastAsia="仿宋_GB2312"/>
          <w:sz w:val="28"/>
          <w:szCs w:val="28"/>
        </w:rPr>
      </w:pPr>
    </w:p>
    <w:p w14:paraId="072089B1">
      <w:pPr>
        <w:pStyle w:val="8"/>
        <w:rPr>
          <w:rFonts w:hint="eastAsia" w:ascii="仿宋_GB2312" w:eastAsia="仿宋_GB2312"/>
          <w:sz w:val="28"/>
          <w:szCs w:val="28"/>
        </w:rPr>
      </w:pPr>
    </w:p>
    <w:p w14:paraId="726A9BAE">
      <w:pPr>
        <w:pStyle w:val="8"/>
        <w:rPr>
          <w:rFonts w:hint="eastAsia" w:ascii="仿宋_GB2312" w:eastAsia="仿宋_GB2312"/>
          <w:sz w:val="28"/>
          <w:szCs w:val="28"/>
        </w:rPr>
      </w:pPr>
    </w:p>
    <w:p w14:paraId="450F80A0">
      <w:pPr>
        <w:pStyle w:val="8"/>
        <w:rPr>
          <w:rFonts w:hint="eastAsia" w:ascii="仿宋_GB2312" w:eastAsia="仿宋_GB2312"/>
          <w:sz w:val="28"/>
          <w:szCs w:val="28"/>
        </w:rPr>
      </w:pPr>
    </w:p>
    <w:p w14:paraId="4A141626">
      <w:pPr>
        <w:pStyle w:val="8"/>
        <w:rPr>
          <w:rFonts w:hint="eastAsia" w:ascii="仿宋_GB2312" w:eastAsia="仿宋_GB2312"/>
          <w:sz w:val="28"/>
          <w:szCs w:val="28"/>
        </w:rPr>
      </w:pPr>
    </w:p>
    <w:p w14:paraId="3C3913CE">
      <w:pPr>
        <w:pStyle w:val="8"/>
        <w:rPr>
          <w:rFonts w:hint="eastAsia" w:ascii="仿宋_GB2312" w:eastAsia="仿宋_GB2312"/>
          <w:sz w:val="28"/>
          <w:szCs w:val="28"/>
        </w:rPr>
      </w:pPr>
    </w:p>
    <w:p w14:paraId="523719A6">
      <w:pPr>
        <w:pStyle w:val="8"/>
        <w:rPr>
          <w:rFonts w:hint="eastAsia" w:ascii="仿宋_GB2312" w:eastAsia="仿宋_GB2312"/>
          <w:sz w:val="28"/>
          <w:szCs w:val="28"/>
        </w:rPr>
      </w:pPr>
    </w:p>
    <w:p w14:paraId="0502B846">
      <w:pPr>
        <w:pStyle w:val="8"/>
        <w:rPr>
          <w:rFonts w:hint="eastAsia" w:ascii="仿宋_GB2312" w:eastAsia="仿宋_GB2312"/>
          <w:sz w:val="28"/>
          <w:szCs w:val="28"/>
        </w:rPr>
      </w:pPr>
    </w:p>
    <w:p w14:paraId="78927B9E">
      <w:pPr>
        <w:pStyle w:val="2"/>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格式</w:t>
      </w:r>
      <w:r>
        <w:rPr>
          <w:rFonts w:hint="eastAsia" w:ascii="方正小标宋简体" w:hAnsi="方正小标宋简体" w:eastAsia="方正小标宋简体" w:cs="方正小标宋简体"/>
          <w:b w:val="0"/>
          <w:sz w:val="44"/>
          <w:szCs w:val="36"/>
          <w:lang w:val="en-US" w:eastAsia="zh-CN"/>
        </w:rPr>
        <w:t xml:space="preserve">4 </w:t>
      </w:r>
      <w:r>
        <w:rPr>
          <w:rFonts w:hint="eastAsia" w:ascii="方正小标宋简体" w:hAnsi="方正小标宋简体" w:eastAsia="方正小标宋简体" w:cs="方正小标宋简体"/>
          <w:b w:val="0"/>
          <w:sz w:val="44"/>
          <w:szCs w:val="36"/>
        </w:rPr>
        <w:t>能提供正规</w:t>
      </w:r>
      <w:r>
        <w:rPr>
          <w:rFonts w:hint="eastAsia" w:ascii="方正小标宋简体" w:hAnsi="方正小标宋简体" w:eastAsia="方正小标宋简体" w:cs="方正小标宋简体"/>
          <w:b w:val="0"/>
          <w:sz w:val="44"/>
          <w:szCs w:val="36"/>
          <w:lang w:val="en-US" w:eastAsia="zh-CN"/>
        </w:rPr>
        <w:t>增值税专用</w:t>
      </w:r>
      <w:r>
        <w:rPr>
          <w:rFonts w:hint="eastAsia" w:ascii="方正小标宋简体" w:hAnsi="方正小标宋简体" w:eastAsia="方正小标宋简体" w:cs="方正小标宋简体"/>
          <w:b w:val="0"/>
          <w:sz w:val="44"/>
          <w:szCs w:val="36"/>
        </w:rPr>
        <w:t>发票承诺书</w:t>
      </w:r>
    </w:p>
    <w:p w14:paraId="2570E180"/>
    <w:p w14:paraId="151A4C5C">
      <w:pPr>
        <w:spacing w:line="480" w:lineRule="exact"/>
        <w:ind w:right="98"/>
        <w:rPr>
          <w:rFonts w:ascii="仿宋_GB2312" w:eastAsia="仿宋_GB2312"/>
          <w:sz w:val="28"/>
          <w:szCs w:val="28"/>
        </w:rPr>
      </w:pPr>
    </w:p>
    <w:p w14:paraId="6DCB049B">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509F77A1">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lang w:val="en-US" w:eastAsia="zh-CN"/>
        </w:rPr>
        <w:t>RY20260316</w:t>
      </w:r>
      <w:r>
        <w:rPr>
          <w:rFonts w:hint="eastAsia" w:ascii="仿宋_GB2312" w:eastAsia="仿宋_GB2312"/>
          <w:sz w:val="28"/>
          <w:szCs w:val="28"/>
        </w:rPr>
        <w:t>的</w:t>
      </w:r>
      <w:r>
        <w:rPr>
          <w:rFonts w:hint="eastAsia" w:ascii="仿宋_GB2312" w:eastAsia="仿宋_GB2312"/>
          <w:sz w:val="28"/>
          <w:szCs w:val="28"/>
          <w:lang w:val="en-US" w:eastAsia="zh-CN"/>
        </w:rPr>
        <w:t>C909机型维修培训服务询比采购</w:t>
      </w:r>
      <w:r>
        <w:rPr>
          <w:rFonts w:ascii="仿宋_GB2312" w:eastAsia="仿宋_GB2312"/>
          <w:sz w:val="28"/>
          <w:szCs w:val="28"/>
        </w:rPr>
        <w:t>活动</w:t>
      </w:r>
      <w:r>
        <w:rPr>
          <w:rFonts w:hint="eastAsia" w:ascii="仿宋_GB2312" w:eastAsia="仿宋_GB2312"/>
          <w:sz w:val="28"/>
          <w:szCs w:val="28"/>
        </w:rPr>
        <w:t>中能提供正规</w:t>
      </w:r>
      <w:r>
        <w:rPr>
          <w:rFonts w:hint="eastAsia" w:ascii="仿宋_GB2312" w:eastAsia="仿宋_GB2312"/>
          <w:sz w:val="28"/>
          <w:szCs w:val="28"/>
          <w:lang w:val="en-US" w:eastAsia="zh-CN"/>
        </w:rPr>
        <w:t>增值税专用</w:t>
      </w:r>
      <w:r>
        <w:rPr>
          <w:rFonts w:hint="eastAsia" w:ascii="仿宋_GB2312" w:eastAsia="仿宋_GB2312"/>
          <w:sz w:val="28"/>
          <w:szCs w:val="28"/>
        </w:rPr>
        <w:t>发票</w:t>
      </w:r>
      <w:r>
        <w:rPr>
          <w:rFonts w:ascii="仿宋_GB2312" w:eastAsia="仿宋_GB2312"/>
          <w:sz w:val="28"/>
          <w:szCs w:val="28"/>
        </w:rPr>
        <w:t>，特此承诺。</w:t>
      </w:r>
    </w:p>
    <w:p w14:paraId="6F8432D8">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如承诺不实，我司愿意中止合同并承担相应责任。</w:t>
      </w:r>
    </w:p>
    <w:p w14:paraId="3AAD9CBB">
      <w:pPr>
        <w:spacing w:line="560" w:lineRule="exact"/>
        <w:ind w:firstLine="4760" w:firstLineChars="1700"/>
        <w:rPr>
          <w:rFonts w:ascii="仿宋_GB2312" w:eastAsia="仿宋_GB2312"/>
          <w:sz w:val="28"/>
          <w:szCs w:val="28"/>
        </w:rPr>
      </w:pPr>
    </w:p>
    <w:p w14:paraId="725037F1">
      <w:pPr>
        <w:spacing w:line="560" w:lineRule="exact"/>
        <w:ind w:firstLine="4760" w:firstLineChars="1700"/>
        <w:rPr>
          <w:rFonts w:ascii="仿宋_GB2312" w:eastAsia="仿宋_GB2312"/>
          <w:sz w:val="28"/>
          <w:szCs w:val="28"/>
        </w:rPr>
      </w:pPr>
    </w:p>
    <w:p w14:paraId="008695DA">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2A628808">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0ED2AC05">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2F6E295C">
      <w:pPr>
        <w:pStyle w:val="8"/>
        <w:rPr>
          <w:rFonts w:hint="eastAsia" w:ascii="仿宋_GB2312" w:eastAsia="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NhYzcwZjQ5ZTNmZDBkZDJiNDM3MzdkNGFlZWJlYjQifQ=="/>
  </w:docVars>
  <w:rsids>
    <w:rsidRoot w:val="00E11515"/>
    <w:rsid w:val="000046D1"/>
    <w:rsid w:val="000250B0"/>
    <w:rsid w:val="00B1086C"/>
    <w:rsid w:val="00BA5786"/>
    <w:rsid w:val="00BD7AB6"/>
    <w:rsid w:val="00E11515"/>
    <w:rsid w:val="00EE7DE5"/>
    <w:rsid w:val="010A5CF8"/>
    <w:rsid w:val="04AA7AB6"/>
    <w:rsid w:val="04C57AD1"/>
    <w:rsid w:val="062C2CFA"/>
    <w:rsid w:val="08D44026"/>
    <w:rsid w:val="0D591574"/>
    <w:rsid w:val="0DCD7334"/>
    <w:rsid w:val="0E991F00"/>
    <w:rsid w:val="0EAD3097"/>
    <w:rsid w:val="101279ED"/>
    <w:rsid w:val="13C66683"/>
    <w:rsid w:val="14185780"/>
    <w:rsid w:val="148B3EC5"/>
    <w:rsid w:val="156A6B6A"/>
    <w:rsid w:val="186133C2"/>
    <w:rsid w:val="193C6A4D"/>
    <w:rsid w:val="1C7B61B2"/>
    <w:rsid w:val="1CB32492"/>
    <w:rsid w:val="1D242652"/>
    <w:rsid w:val="1DD02A62"/>
    <w:rsid w:val="1EF53A59"/>
    <w:rsid w:val="1FD60CA2"/>
    <w:rsid w:val="204D449A"/>
    <w:rsid w:val="20622491"/>
    <w:rsid w:val="20D66E86"/>
    <w:rsid w:val="234C4978"/>
    <w:rsid w:val="23A32E08"/>
    <w:rsid w:val="25D0591E"/>
    <w:rsid w:val="27B72C5D"/>
    <w:rsid w:val="29465F48"/>
    <w:rsid w:val="2961017B"/>
    <w:rsid w:val="2A490DCA"/>
    <w:rsid w:val="2ADB055C"/>
    <w:rsid w:val="2B503D9E"/>
    <w:rsid w:val="2C761602"/>
    <w:rsid w:val="2CD65646"/>
    <w:rsid w:val="2E1B7734"/>
    <w:rsid w:val="2E3575FD"/>
    <w:rsid w:val="30066446"/>
    <w:rsid w:val="34E417B7"/>
    <w:rsid w:val="3596247A"/>
    <w:rsid w:val="370C75D0"/>
    <w:rsid w:val="38C735B6"/>
    <w:rsid w:val="3A293714"/>
    <w:rsid w:val="3F265760"/>
    <w:rsid w:val="410267EF"/>
    <w:rsid w:val="43CD0655"/>
    <w:rsid w:val="44997EC2"/>
    <w:rsid w:val="44CD3E71"/>
    <w:rsid w:val="49F4640B"/>
    <w:rsid w:val="4AA9540A"/>
    <w:rsid w:val="4AE34DDB"/>
    <w:rsid w:val="4C0510EB"/>
    <w:rsid w:val="4C0C32C8"/>
    <w:rsid w:val="4CEC3F3B"/>
    <w:rsid w:val="4CEF4D89"/>
    <w:rsid w:val="4D5A2411"/>
    <w:rsid w:val="4DD1027D"/>
    <w:rsid w:val="4E4E3A88"/>
    <w:rsid w:val="4E5C081F"/>
    <w:rsid w:val="4FA620D8"/>
    <w:rsid w:val="5034418F"/>
    <w:rsid w:val="50583ADD"/>
    <w:rsid w:val="52BC2773"/>
    <w:rsid w:val="52D54350"/>
    <w:rsid w:val="55F35093"/>
    <w:rsid w:val="571F5578"/>
    <w:rsid w:val="57FF30E2"/>
    <w:rsid w:val="5B4516CD"/>
    <w:rsid w:val="5B8411B1"/>
    <w:rsid w:val="5E477F7E"/>
    <w:rsid w:val="6381147B"/>
    <w:rsid w:val="63E541F4"/>
    <w:rsid w:val="64BE3ED7"/>
    <w:rsid w:val="6538420C"/>
    <w:rsid w:val="68FD0FAD"/>
    <w:rsid w:val="6AAC3C13"/>
    <w:rsid w:val="6B866D62"/>
    <w:rsid w:val="6C3A2E2F"/>
    <w:rsid w:val="6C511D45"/>
    <w:rsid w:val="6DD15FF1"/>
    <w:rsid w:val="73C26525"/>
    <w:rsid w:val="73C27DE9"/>
    <w:rsid w:val="747404F9"/>
    <w:rsid w:val="752606BD"/>
    <w:rsid w:val="77451F5F"/>
    <w:rsid w:val="77D47E28"/>
    <w:rsid w:val="783B0AD1"/>
    <w:rsid w:val="79601E60"/>
    <w:rsid w:val="7B6C1C0D"/>
    <w:rsid w:val="7D764C9F"/>
    <w:rsid w:val="7E7C6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Arial"/>
      <w:kern w:val="2"/>
      <w:sz w:val="21"/>
      <w:szCs w:val="21"/>
      <w:lang w:val="en-US" w:eastAsia="zh-CN" w:bidi="ar-SA"/>
    </w:rPr>
  </w:style>
  <w:style w:type="paragraph" w:styleId="2">
    <w:name w:val="heading 2"/>
    <w:basedOn w:val="1"/>
    <w:next w:val="1"/>
    <w:link w:val="12"/>
    <w:unhideWhenUsed/>
    <w:qFormat/>
    <w:uiPriority w:val="0"/>
    <w:pPr>
      <w:keepNext/>
      <w:keepLines/>
      <w:spacing w:before="260" w:after="260"/>
      <w:outlineLvl w:val="1"/>
    </w:pPr>
    <w:rPr>
      <w:rFonts w:ascii="Arial" w:hAnsi="Arial" w:eastAsia="仿宋_GB2312"/>
      <w:b/>
      <w:bCs/>
      <w:sz w:val="36"/>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Normal (Web)"/>
    <w:basedOn w:val="1"/>
    <w:qFormat/>
    <w:uiPriority w:val="99"/>
    <w:pPr>
      <w:spacing w:before="100" w:beforeAutospacing="1" w:after="100" w:afterAutospacing="1"/>
      <w:jc w:val="left"/>
    </w:pPr>
    <w:rPr>
      <w:rFonts w:ascii="Calibri" w:hAnsi="Calibri" w:cs="Times New Roman"/>
      <w:kern w:val="0"/>
      <w:sz w:val="24"/>
      <w:szCs w:val="24"/>
    </w:rPr>
  </w:style>
  <w:style w:type="paragraph" w:customStyle="1" w:styleId="8">
    <w:name w:val="表格文字"/>
    <w:basedOn w:val="1"/>
    <w:qFormat/>
    <w:uiPriority w:val="0"/>
    <w:pPr>
      <w:widowControl w:val="0"/>
      <w:jc w:val="both"/>
    </w:pPr>
    <w:rPr>
      <w:kern w:val="2"/>
      <w:sz w:val="21"/>
    </w:rPr>
  </w:style>
  <w:style w:type="paragraph" w:customStyle="1" w:styleId="9">
    <w:name w:val="Fließtext"/>
    <w:basedOn w:val="1"/>
    <w:qFormat/>
    <w:uiPriority w:val="0"/>
    <w:pPr>
      <w:overflowPunct w:val="0"/>
      <w:autoSpaceDE w:val="0"/>
      <w:autoSpaceDN w:val="0"/>
      <w:adjustRightInd w:val="0"/>
      <w:textAlignment w:val="baseline"/>
    </w:pPr>
    <w:rPr>
      <w:kern w:val="28"/>
    </w:rPr>
  </w:style>
  <w:style w:type="character" w:customStyle="1" w:styleId="10">
    <w:name w:val="页眉 字符"/>
    <w:basedOn w:val="7"/>
    <w:link w:val="4"/>
    <w:qFormat/>
    <w:uiPriority w:val="99"/>
    <w:rPr>
      <w:sz w:val="18"/>
      <w:szCs w:val="18"/>
    </w:rPr>
  </w:style>
  <w:style w:type="character" w:customStyle="1" w:styleId="11">
    <w:name w:val="页脚 字符"/>
    <w:basedOn w:val="7"/>
    <w:link w:val="3"/>
    <w:qFormat/>
    <w:uiPriority w:val="99"/>
    <w:rPr>
      <w:sz w:val="18"/>
      <w:szCs w:val="18"/>
    </w:rPr>
  </w:style>
  <w:style w:type="character" w:customStyle="1" w:styleId="12">
    <w:name w:val="标题 2 字符"/>
    <w:basedOn w:val="7"/>
    <w:link w:val="2"/>
    <w:qFormat/>
    <w:uiPriority w:val="0"/>
    <w:rPr>
      <w:rFonts w:ascii="Arial" w:hAnsi="Arial" w:eastAsia="仿宋_GB2312" w:cs="Arial"/>
      <w:b/>
      <w:bCs/>
      <w:sz w:val="36"/>
      <w:szCs w:val="32"/>
    </w:rPr>
  </w:style>
  <w:style w:type="paragraph" w:styleId="1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751</Words>
  <Characters>765</Characters>
  <Lines>6</Lines>
  <Paragraphs>1</Paragraphs>
  <TotalTime>0</TotalTime>
  <ScaleCrop>false</ScaleCrop>
  <LinksUpToDate>false</LinksUpToDate>
  <CharactersWithSpaces>769</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2023-03-20T02:31:00Z</dcterms:created>
  <dc:creator>聂 文鹏</dc:creator>
  <cp:lastModifiedBy>111</cp:lastModifiedBy>
  <dcterms:modified xsi:type="dcterms:W3CDTF">2026-06-15T08:28:00Z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C88E6E509C8A4C56A511795572F7E2B0</vt:lpwstr>
  </property>
</Properties>
</file>