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4AD2F">
      <w:pPr>
        <w:pStyle w:val="4"/>
        <w:spacing w:before="0" w:after="0" w:line="560" w:lineRule="exact"/>
        <w:jc w:val="center"/>
        <w:rPr>
          <w:rFonts w:ascii="黑体" w:hAnsi="黑体" w:eastAsia="黑体"/>
          <w:b/>
          <w:snapToGrid w:val="0"/>
          <w:kern w:val="0"/>
          <w:sz w:val="28"/>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四</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合作</w:t>
      </w:r>
      <w:r>
        <w:rPr>
          <w:rFonts w:hint="eastAsia" w:ascii="方正小标宋简体" w:hAnsi="方正小标宋简体" w:eastAsia="方正小标宋简体" w:cs="方正小标宋简体"/>
          <w:b w:val="0"/>
          <w:bCs/>
          <w:sz w:val="44"/>
          <w:szCs w:val="36"/>
        </w:rPr>
        <w:t>商资格证明文件</w:t>
      </w:r>
    </w:p>
    <w:p w14:paraId="51C3E3A5">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一、合作</w:t>
      </w:r>
      <w:r>
        <w:rPr>
          <w:rFonts w:hint="eastAsia" w:ascii="黑体" w:hAnsi="黑体" w:eastAsia="黑体"/>
          <w:b/>
          <w:snapToGrid w:val="0"/>
          <w:kern w:val="0"/>
          <w:sz w:val="28"/>
        </w:rPr>
        <w:t>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3"/>
        <w:gridCol w:w="1747"/>
        <w:gridCol w:w="18"/>
        <w:gridCol w:w="1726"/>
        <w:gridCol w:w="3350"/>
      </w:tblGrid>
      <w:tr w14:paraId="0E0C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6241739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41" w:type="dxa"/>
            <w:gridSpan w:val="4"/>
            <w:shd w:val="clear" w:color="auto" w:fill="auto"/>
            <w:vAlign w:val="center"/>
          </w:tcPr>
          <w:p w14:paraId="72C9977C">
            <w:pPr>
              <w:widowControl/>
              <w:spacing w:line="560" w:lineRule="exact"/>
              <w:rPr>
                <w:rFonts w:ascii="仿宋_GB2312" w:eastAsia="仿宋_GB2312" w:cs="宋体"/>
                <w:kern w:val="0"/>
                <w:sz w:val="28"/>
                <w:szCs w:val="28"/>
              </w:rPr>
            </w:pPr>
          </w:p>
        </w:tc>
      </w:tr>
      <w:tr w14:paraId="21FD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53" w:type="dxa"/>
            <w:shd w:val="clear" w:color="auto" w:fill="auto"/>
            <w:vAlign w:val="center"/>
          </w:tcPr>
          <w:p w14:paraId="57E834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41" w:type="dxa"/>
            <w:gridSpan w:val="4"/>
            <w:shd w:val="clear" w:color="auto" w:fill="auto"/>
            <w:vAlign w:val="center"/>
          </w:tcPr>
          <w:p w14:paraId="5C7AF005">
            <w:pPr>
              <w:widowControl/>
              <w:spacing w:line="560" w:lineRule="exact"/>
              <w:rPr>
                <w:rFonts w:ascii="仿宋_GB2312" w:eastAsia="仿宋_GB2312" w:cs="宋体"/>
                <w:kern w:val="0"/>
                <w:sz w:val="28"/>
                <w:szCs w:val="28"/>
              </w:rPr>
            </w:pPr>
          </w:p>
        </w:tc>
      </w:tr>
      <w:tr w14:paraId="6BDF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21CCFC7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41" w:type="dxa"/>
            <w:gridSpan w:val="4"/>
            <w:shd w:val="clear" w:color="auto" w:fill="auto"/>
            <w:vAlign w:val="center"/>
          </w:tcPr>
          <w:p w14:paraId="32C2A951">
            <w:pPr>
              <w:widowControl/>
              <w:spacing w:line="560" w:lineRule="exact"/>
              <w:rPr>
                <w:rFonts w:ascii="仿宋_GB2312" w:eastAsia="仿宋_GB2312" w:cs="宋体"/>
                <w:kern w:val="0"/>
                <w:sz w:val="28"/>
                <w:szCs w:val="28"/>
              </w:rPr>
            </w:pPr>
          </w:p>
        </w:tc>
      </w:tr>
      <w:tr w14:paraId="38EB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5A1CF92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41" w:type="dxa"/>
            <w:gridSpan w:val="4"/>
            <w:shd w:val="clear" w:color="auto" w:fill="auto"/>
            <w:vAlign w:val="center"/>
          </w:tcPr>
          <w:p w14:paraId="38B4213F">
            <w:pPr>
              <w:widowControl/>
              <w:spacing w:line="560" w:lineRule="exact"/>
              <w:rPr>
                <w:rFonts w:ascii="仿宋_GB2312" w:eastAsia="仿宋_GB2312" w:cs="宋体"/>
                <w:kern w:val="0"/>
                <w:sz w:val="28"/>
                <w:szCs w:val="28"/>
              </w:rPr>
            </w:pPr>
          </w:p>
        </w:tc>
      </w:tr>
      <w:tr w14:paraId="79B1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5173D34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41" w:type="dxa"/>
            <w:gridSpan w:val="4"/>
            <w:shd w:val="clear" w:color="auto" w:fill="auto"/>
            <w:vAlign w:val="center"/>
          </w:tcPr>
          <w:p w14:paraId="63CBE128">
            <w:pPr>
              <w:widowControl/>
              <w:spacing w:line="560" w:lineRule="exact"/>
              <w:rPr>
                <w:rFonts w:ascii="仿宋_GB2312" w:eastAsia="仿宋_GB2312" w:cs="宋体"/>
                <w:kern w:val="0"/>
                <w:sz w:val="28"/>
                <w:szCs w:val="28"/>
              </w:rPr>
            </w:pPr>
          </w:p>
        </w:tc>
      </w:tr>
      <w:tr w14:paraId="2238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79A5992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47" w:type="dxa"/>
            <w:shd w:val="clear" w:color="auto" w:fill="auto"/>
            <w:vAlign w:val="center"/>
          </w:tcPr>
          <w:p w14:paraId="68CF2B1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460A4C4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20051D8B">
            <w:pPr>
              <w:widowControl/>
              <w:spacing w:line="560" w:lineRule="exact"/>
              <w:rPr>
                <w:rFonts w:ascii="仿宋_GB2312" w:eastAsia="仿宋_GB2312" w:cs="宋体"/>
                <w:kern w:val="0"/>
                <w:sz w:val="28"/>
                <w:szCs w:val="28"/>
              </w:rPr>
            </w:pPr>
          </w:p>
        </w:tc>
      </w:tr>
      <w:tr w14:paraId="0412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40C22A4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41" w:type="dxa"/>
            <w:gridSpan w:val="4"/>
            <w:shd w:val="clear" w:color="auto" w:fill="auto"/>
            <w:vAlign w:val="center"/>
          </w:tcPr>
          <w:p w14:paraId="7E0429DD">
            <w:pPr>
              <w:widowControl/>
              <w:spacing w:line="560" w:lineRule="exact"/>
              <w:rPr>
                <w:rFonts w:ascii="仿宋_GB2312" w:eastAsia="仿宋_GB2312" w:cs="宋体"/>
                <w:kern w:val="0"/>
                <w:sz w:val="28"/>
                <w:szCs w:val="28"/>
              </w:rPr>
            </w:pPr>
          </w:p>
        </w:tc>
      </w:tr>
      <w:tr w14:paraId="03A3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66F988D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41" w:type="dxa"/>
            <w:gridSpan w:val="4"/>
            <w:shd w:val="clear" w:color="auto" w:fill="auto"/>
            <w:vAlign w:val="center"/>
          </w:tcPr>
          <w:p w14:paraId="27B8E163">
            <w:pPr>
              <w:widowControl/>
              <w:spacing w:line="560" w:lineRule="exact"/>
              <w:rPr>
                <w:rFonts w:ascii="仿宋_GB2312" w:eastAsia="仿宋_GB2312" w:cs="宋体"/>
                <w:kern w:val="0"/>
                <w:sz w:val="28"/>
                <w:szCs w:val="28"/>
              </w:rPr>
            </w:pPr>
          </w:p>
        </w:tc>
      </w:tr>
      <w:tr w14:paraId="73BA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63D52C7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41" w:type="dxa"/>
            <w:gridSpan w:val="4"/>
            <w:shd w:val="clear" w:color="auto" w:fill="auto"/>
            <w:vAlign w:val="center"/>
          </w:tcPr>
          <w:p w14:paraId="40190A60">
            <w:pPr>
              <w:widowControl/>
              <w:spacing w:line="560" w:lineRule="exact"/>
              <w:rPr>
                <w:rFonts w:ascii="仿宋_GB2312" w:eastAsia="仿宋_GB2312" w:cs="宋体"/>
                <w:kern w:val="0"/>
                <w:sz w:val="28"/>
                <w:szCs w:val="28"/>
              </w:rPr>
            </w:pPr>
          </w:p>
        </w:tc>
      </w:tr>
      <w:tr w14:paraId="5E1A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3C83436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41" w:type="dxa"/>
            <w:gridSpan w:val="4"/>
            <w:shd w:val="clear" w:color="auto" w:fill="auto"/>
            <w:vAlign w:val="center"/>
          </w:tcPr>
          <w:p w14:paraId="17460219">
            <w:pPr>
              <w:widowControl/>
              <w:spacing w:line="560" w:lineRule="exact"/>
              <w:rPr>
                <w:rFonts w:ascii="仿宋_GB2312" w:eastAsia="仿宋_GB2312" w:cs="宋体"/>
                <w:kern w:val="0"/>
                <w:sz w:val="28"/>
                <w:szCs w:val="28"/>
              </w:rPr>
            </w:pPr>
          </w:p>
        </w:tc>
      </w:tr>
      <w:tr w14:paraId="68F2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1081CED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41" w:type="dxa"/>
            <w:gridSpan w:val="4"/>
            <w:shd w:val="clear" w:color="auto" w:fill="auto"/>
            <w:vAlign w:val="center"/>
          </w:tcPr>
          <w:p w14:paraId="50A0F364">
            <w:pPr>
              <w:widowControl/>
              <w:spacing w:line="560" w:lineRule="exact"/>
              <w:rPr>
                <w:rFonts w:ascii="仿宋_GB2312" w:eastAsia="仿宋_GB2312" w:cs="宋体"/>
                <w:kern w:val="0"/>
                <w:sz w:val="28"/>
                <w:szCs w:val="28"/>
              </w:rPr>
            </w:pPr>
          </w:p>
        </w:tc>
      </w:tr>
      <w:tr w14:paraId="63A5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3A3EC65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41" w:type="dxa"/>
            <w:gridSpan w:val="4"/>
            <w:shd w:val="clear" w:color="auto" w:fill="auto"/>
            <w:vAlign w:val="center"/>
          </w:tcPr>
          <w:p w14:paraId="2F0D226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34D4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58912CA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41" w:type="dxa"/>
            <w:gridSpan w:val="4"/>
            <w:shd w:val="clear" w:color="auto" w:fill="auto"/>
            <w:vAlign w:val="center"/>
          </w:tcPr>
          <w:p w14:paraId="608945DB">
            <w:pPr>
              <w:spacing w:line="560" w:lineRule="exact"/>
              <w:rPr>
                <w:rFonts w:ascii="仿宋_GB2312" w:eastAsia="仿宋_GB2312" w:cs="宋体"/>
                <w:kern w:val="0"/>
                <w:sz w:val="28"/>
                <w:szCs w:val="28"/>
              </w:rPr>
            </w:pPr>
          </w:p>
        </w:tc>
      </w:tr>
      <w:tr w14:paraId="409F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restart"/>
            <w:shd w:val="clear" w:color="auto" w:fill="auto"/>
            <w:vAlign w:val="center"/>
          </w:tcPr>
          <w:p w14:paraId="6A1BC4BD">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765" w:type="dxa"/>
            <w:gridSpan w:val="2"/>
            <w:shd w:val="clear" w:color="auto" w:fill="auto"/>
            <w:vAlign w:val="center"/>
          </w:tcPr>
          <w:p w14:paraId="381235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5076" w:type="dxa"/>
            <w:gridSpan w:val="2"/>
            <w:shd w:val="clear" w:color="auto" w:fill="auto"/>
            <w:vAlign w:val="center"/>
          </w:tcPr>
          <w:p w14:paraId="74A0EADF">
            <w:pPr>
              <w:widowControl/>
              <w:spacing w:line="560" w:lineRule="exact"/>
              <w:rPr>
                <w:rFonts w:ascii="仿宋_GB2312" w:eastAsia="仿宋_GB2312" w:cs="宋体"/>
                <w:kern w:val="0"/>
                <w:sz w:val="28"/>
                <w:szCs w:val="28"/>
              </w:rPr>
            </w:pPr>
          </w:p>
        </w:tc>
      </w:tr>
      <w:tr w14:paraId="66C9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1F50FC4C">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6A54F47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5076" w:type="dxa"/>
            <w:gridSpan w:val="2"/>
            <w:shd w:val="clear" w:color="auto" w:fill="auto"/>
            <w:vAlign w:val="center"/>
          </w:tcPr>
          <w:p w14:paraId="7F735F06">
            <w:pPr>
              <w:widowControl/>
              <w:spacing w:line="560" w:lineRule="exact"/>
              <w:rPr>
                <w:rFonts w:ascii="仿宋_GB2312" w:eastAsia="仿宋_GB2312" w:cs="宋体"/>
                <w:kern w:val="0"/>
                <w:sz w:val="28"/>
                <w:szCs w:val="28"/>
              </w:rPr>
            </w:pPr>
          </w:p>
        </w:tc>
      </w:tr>
      <w:tr w14:paraId="219C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36B010F6">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6C76AA5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5076" w:type="dxa"/>
            <w:gridSpan w:val="2"/>
            <w:shd w:val="clear" w:color="auto" w:fill="auto"/>
            <w:vAlign w:val="center"/>
          </w:tcPr>
          <w:p w14:paraId="27561AD9">
            <w:pPr>
              <w:widowControl/>
              <w:spacing w:line="560" w:lineRule="exact"/>
              <w:rPr>
                <w:rFonts w:ascii="仿宋_GB2312" w:eastAsia="仿宋_GB2312" w:cs="宋体"/>
                <w:kern w:val="0"/>
                <w:sz w:val="28"/>
                <w:szCs w:val="28"/>
              </w:rPr>
            </w:pPr>
          </w:p>
        </w:tc>
      </w:tr>
      <w:tr w14:paraId="6089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784AB7C3">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5649589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5076" w:type="dxa"/>
            <w:gridSpan w:val="2"/>
            <w:shd w:val="clear" w:color="auto" w:fill="auto"/>
            <w:vAlign w:val="center"/>
          </w:tcPr>
          <w:p w14:paraId="1E1EA2DA">
            <w:pPr>
              <w:widowControl/>
              <w:spacing w:line="560" w:lineRule="exact"/>
              <w:rPr>
                <w:rFonts w:ascii="仿宋_GB2312" w:eastAsia="仿宋_GB2312" w:cs="宋体"/>
                <w:kern w:val="0"/>
                <w:sz w:val="28"/>
                <w:szCs w:val="28"/>
              </w:rPr>
            </w:pPr>
          </w:p>
        </w:tc>
      </w:tr>
      <w:tr w14:paraId="7B7F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653" w:type="dxa"/>
            <w:vMerge w:val="continue"/>
            <w:shd w:val="clear" w:color="auto" w:fill="auto"/>
            <w:vAlign w:val="center"/>
          </w:tcPr>
          <w:p w14:paraId="484620AC">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19362BE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5076" w:type="dxa"/>
            <w:gridSpan w:val="2"/>
            <w:shd w:val="clear" w:color="auto" w:fill="auto"/>
            <w:vAlign w:val="center"/>
          </w:tcPr>
          <w:p w14:paraId="63808ED7">
            <w:pPr>
              <w:widowControl/>
              <w:spacing w:line="560" w:lineRule="exact"/>
              <w:rPr>
                <w:rFonts w:ascii="仿宋_GB2312" w:eastAsia="仿宋_GB2312" w:cs="宋体"/>
                <w:kern w:val="0"/>
                <w:sz w:val="28"/>
                <w:szCs w:val="28"/>
              </w:rPr>
            </w:pPr>
          </w:p>
        </w:tc>
      </w:tr>
      <w:tr w14:paraId="2911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restart"/>
            <w:shd w:val="clear" w:color="auto" w:fill="auto"/>
            <w:vAlign w:val="center"/>
          </w:tcPr>
          <w:p w14:paraId="5CD20E94">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765" w:type="dxa"/>
            <w:gridSpan w:val="2"/>
            <w:shd w:val="clear" w:color="auto" w:fill="auto"/>
            <w:vAlign w:val="center"/>
          </w:tcPr>
          <w:p w14:paraId="1F7E58C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5076" w:type="dxa"/>
            <w:gridSpan w:val="2"/>
            <w:shd w:val="clear" w:color="auto" w:fill="auto"/>
            <w:vAlign w:val="center"/>
          </w:tcPr>
          <w:p w14:paraId="3767F88B">
            <w:pPr>
              <w:widowControl/>
              <w:spacing w:line="560" w:lineRule="exact"/>
              <w:rPr>
                <w:rFonts w:ascii="仿宋_GB2312" w:eastAsia="仿宋_GB2312" w:cs="宋体"/>
                <w:kern w:val="0"/>
                <w:sz w:val="28"/>
                <w:szCs w:val="28"/>
              </w:rPr>
            </w:pPr>
          </w:p>
        </w:tc>
      </w:tr>
      <w:tr w14:paraId="2FEB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03E7CB7D">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7ADC952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5076" w:type="dxa"/>
            <w:gridSpan w:val="2"/>
            <w:shd w:val="clear" w:color="auto" w:fill="auto"/>
            <w:vAlign w:val="center"/>
          </w:tcPr>
          <w:p w14:paraId="010A3656">
            <w:pPr>
              <w:widowControl/>
              <w:spacing w:line="560" w:lineRule="exact"/>
              <w:rPr>
                <w:rFonts w:ascii="仿宋_GB2312" w:eastAsia="仿宋_GB2312" w:cs="宋体"/>
                <w:kern w:val="0"/>
                <w:sz w:val="28"/>
                <w:szCs w:val="28"/>
              </w:rPr>
            </w:pPr>
          </w:p>
        </w:tc>
      </w:tr>
      <w:tr w14:paraId="28C1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1C02C793">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13EC555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5076" w:type="dxa"/>
            <w:gridSpan w:val="2"/>
            <w:shd w:val="clear" w:color="auto" w:fill="auto"/>
            <w:vAlign w:val="center"/>
          </w:tcPr>
          <w:p w14:paraId="1EE5D9A3">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6BA93963">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w:t>
      </w:r>
      <w:r>
        <w:rPr>
          <w:rFonts w:hint="eastAsia" w:ascii="黑体" w:hAnsi="黑体" w:eastAsia="黑体"/>
          <w:b/>
          <w:snapToGrid w:val="0"/>
          <w:kern w:val="0"/>
          <w:sz w:val="28"/>
          <w:lang w:val="en-US" w:eastAsia="zh-CN"/>
        </w:rPr>
        <w:t>合作</w:t>
      </w:r>
      <w:r>
        <w:rPr>
          <w:rFonts w:hint="eastAsia" w:ascii="黑体" w:hAnsi="黑体" w:eastAsia="黑体"/>
          <w:b/>
          <w:snapToGrid w:val="0"/>
          <w:kern w:val="0"/>
          <w:sz w:val="28"/>
        </w:rPr>
        <w:t>商提供资格证明文件，复印件均须加盖公章：</w:t>
      </w:r>
      <w:r>
        <w:rPr>
          <w:rFonts w:ascii="黑体" w:hAnsi="黑体" w:eastAsia="黑体"/>
          <w:b/>
          <w:snapToGrid w:val="0"/>
          <w:kern w:val="0"/>
          <w:sz w:val="28"/>
        </w:rPr>
        <w:t xml:space="preserve"> </w:t>
      </w:r>
    </w:p>
    <w:p w14:paraId="2EDBEEE7">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提供有效的营业执照。</w:t>
      </w:r>
    </w:p>
    <w:p w14:paraId="0B7A37A5">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w:t>
      </w:r>
      <w:r>
        <w:rPr>
          <w:rFonts w:hint="eastAsia" w:ascii="仿宋_GB2312" w:eastAsia="仿宋_GB2312"/>
          <w:sz w:val="28"/>
          <w:lang w:val="en-US" w:eastAsia="zh-CN"/>
        </w:rPr>
        <w:t>合作</w:t>
      </w:r>
      <w:r>
        <w:rPr>
          <w:rFonts w:hint="eastAsia" w:ascii="仿宋_GB2312" w:eastAsia="仿宋_GB2312"/>
          <w:sz w:val="28"/>
        </w:rPr>
        <w:t>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w:t>
      </w:r>
      <w:r>
        <w:rPr>
          <w:rFonts w:hint="eastAsia" w:ascii="仿宋_GB2312" w:eastAsia="仿宋_GB2312"/>
          <w:sz w:val="28"/>
          <w:lang w:val="en-US" w:eastAsia="zh-CN"/>
        </w:rPr>
        <w:t>合作</w:t>
      </w:r>
      <w:r>
        <w:rPr>
          <w:rFonts w:hint="eastAsia" w:ascii="仿宋_GB2312" w:eastAsia="仿宋_GB2312"/>
          <w:sz w:val="28"/>
        </w:rPr>
        <w:t>商公章。</w:t>
      </w:r>
    </w:p>
    <w:p w14:paraId="7F241FFC">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w:t>
      </w:r>
      <w:r>
        <w:rPr>
          <w:rFonts w:hint="eastAsia" w:ascii="仿宋_GB2312" w:eastAsia="仿宋_GB2312"/>
          <w:sz w:val="28"/>
          <w:lang w:val="en-US" w:eastAsia="zh-CN"/>
        </w:rPr>
        <w:t>招募</w:t>
      </w:r>
      <w:r>
        <w:rPr>
          <w:rFonts w:hint="eastAsia" w:ascii="仿宋_GB2312" w:eastAsia="仿宋_GB2312"/>
          <w:sz w:val="28"/>
        </w:rPr>
        <w:t>活动前一年内，无被工商行政管理机关在全国企业信用信息公示系统中列入严重违法失信企业名单，</w:t>
      </w:r>
      <w:r>
        <w:rPr>
          <w:rFonts w:hint="eastAsia" w:ascii="仿宋_GB2312" w:eastAsia="仿宋_GB2312"/>
          <w:sz w:val="28"/>
          <w:lang w:val="en-US" w:eastAsia="zh-CN"/>
        </w:rPr>
        <w:t>合作</w:t>
      </w:r>
      <w:r>
        <w:rPr>
          <w:rFonts w:hint="eastAsia" w:ascii="仿宋_GB2312" w:eastAsia="仿宋_GB2312"/>
          <w:sz w:val="28"/>
        </w:rPr>
        <w:t>商登录官网查询并将结果完整截图打印盖章。</w:t>
      </w:r>
    </w:p>
    <w:p w14:paraId="128758EE">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lang w:val="en-US" w:eastAsia="zh-CN"/>
        </w:rPr>
        <w:t>合作</w:t>
      </w:r>
      <w:r>
        <w:rPr>
          <w:rFonts w:hint="eastAsia" w:ascii="仿宋_GB2312" w:eastAsia="仿宋_GB2312"/>
          <w:sz w:val="28"/>
        </w:rPr>
        <w:t>商无被江西航空列入《</w:t>
      </w:r>
      <w:r>
        <w:rPr>
          <w:rFonts w:hint="eastAsia" w:ascii="仿宋_GB2312" w:eastAsia="仿宋_GB2312"/>
          <w:sz w:val="28"/>
          <w:lang w:val="en-US" w:eastAsia="zh-CN"/>
        </w:rPr>
        <w:t>合作</w:t>
      </w:r>
      <w:r>
        <w:rPr>
          <w:rFonts w:hint="eastAsia" w:ascii="仿宋_GB2312" w:eastAsia="仿宋_GB2312"/>
          <w:sz w:val="28"/>
        </w:rPr>
        <w:t>商黑名单》，</w:t>
      </w:r>
      <w:r>
        <w:rPr>
          <w:rFonts w:hint="eastAsia" w:ascii="仿宋_GB2312" w:eastAsia="仿宋_GB2312"/>
          <w:sz w:val="28"/>
          <w:lang w:val="en-US" w:eastAsia="zh-CN"/>
        </w:rPr>
        <w:t>合作</w:t>
      </w:r>
      <w:r>
        <w:rPr>
          <w:rFonts w:hint="eastAsia" w:ascii="仿宋_GB2312" w:eastAsia="仿宋_GB2312"/>
          <w:sz w:val="28"/>
        </w:rPr>
        <w:t>商提供承诺函（格式4</w:t>
      </w:r>
      <w:r>
        <w:rPr>
          <w:rFonts w:hint="eastAsia" w:ascii="仿宋_GB2312" w:eastAsia="仿宋_GB2312"/>
          <w:sz w:val="28"/>
          <w:lang w:val="en-US" w:eastAsia="zh-CN"/>
        </w:rPr>
        <w:t>-</w:t>
      </w:r>
      <w:r>
        <w:rPr>
          <w:rFonts w:hint="eastAsia" w:ascii="仿宋_GB2312" w:eastAsia="仿宋_GB2312"/>
          <w:sz w:val="28"/>
        </w:rPr>
        <w:t>2未被列入江西航空《</w:t>
      </w:r>
      <w:r>
        <w:rPr>
          <w:rFonts w:hint="eastAsia" w:ascii="仿宋_GB2312" w:eastAsia="仿宋_GB2312"/>
          <w:sz w:val="28"/>
          <w:lang w:val="en-US" w:eastAsia="zh-CN"/>
        </w:rPr>
        <w:t>合作</w:t>
      </w:r>
      <w:r>
        <w:rPr>
          <w:rFonts w:hint="eastAsia" w:ascii="仿宋_GB2312" w:eastAsia="仿宋_GB2312"/>
          <w:sz w:val="28"/>
        </w:rPr>
        <w:t>商黑名单》承诺书）并加盖</w:t>
      </w:r>
      <w:r>
        <w:rPr>
          <w:rFonts w:hint="eastAsia" w:ascii="仿宋_GB2312" w:eastAsia="仿宋_GB2312"/>
          <w:sz w:val="28"/>
          <w:lang w:val="en-US" w:eastAsia="zh-CN"/>
        </w:rPr>
        <w:t>合作</w:t>
      </w:r>
      <w:r>
        <w:rPr>
          <w:rFonts w:hint="eastAsia" w:ascii="仿宋_GB2312" w:eastAsia="仿宋_GB2312"/>
          <w:sz w:val="28"/>
        </w:rPr>
        <w:t>商公章。</w:t>
      </w:r>
    </w:p>
    <w:p w14:paraId="33566D87">
      <w:pPr>
        <w:pStyle w:val="7"/>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五</w:t>
      </w:r>
      <w:r>
        <w:rPr>
          <w:rFonts w:hint="eastAsia" w:ascii="仿宋_GB2312" w:eastAsia="仿宋_GB2312"/>
          <w:sz w:val="28"/>
          <w:lang w:eastAsia="zh-CN"/>
        </w:rPr>
        <w:t>）不接受联合体投标，不允许转包、分包（附承诺函，格式自拟），并具有与本项目相应的</w:t>
      </w:r>
      <w:r>
        <w:rPr>
          <w:rFonts w:hint="eastAsia" w:ascii="仿宋_GB2312" w:eastAsia="仿宋_GB2312"/>
          <w:sz w:val="28"/>
          <w:lang w:val="en-US" w:eastAsia="zh-CN"/>
        </w:rPr>
        <w:t>服务</w:t>
      </w:r>
      <w:r>
        <w:rPr>
          <w:rFonts w:hint="eastAsia" w:ascii="仿宋_GB2312" w:eastAsia="仿宋_GB2312"/>
          <w:sz w:val="28"/>
          <w:lang w:eastAsia="zh-CN"/>
        </w:rPr>
        <w:t xml:space="preserve">能力； </w:t>
      </w:r>
    </w:p>
    <w:p w14:paraId="708901C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w:t>
      </w:r>
      <w:r>
        <w:rPr>
          <w:rFonts w:hint="eastAsia" w:ascii="仿宋_GB2312" w:eastAsia="仿宋_GB2312"/>
          <w:sz w:val="28"/>
          <w:szCs w:val="28"/>
          <w:lang w:val="en-US" w:eastAsia="zh-CN"/>
        </w:rPr>
        <w:t>合作</w:t>
      </w:r>
      <w:r>
        <w:rPr>
          <w:rFonts w:ascii="仿宋_GB2312" w:eastAsia="仿宋_GB2312"/>
          <w:sz w:val="28"/>
          <w:szCs w:val="28"/>
        </w:rPr>
        <w:t>商认为需要增加的附件及其他相关材料</w:t>
      </w:r>
      <w:r>
        <w:rPr>
          <w:rFonts w:ascii="仿宋_GB2312" w:hAnsi="仿宋" w:eastAsia="仿宋_GB2312" w:cs="仿宋"/>
          <w:color w:val="000000"/>
          <w:sz w:val="28"/>
          <w:szCs w:val="28"/>
          <w:shd w:val="clear" w:color="auto" w:fill="FFFFFF"/>
        </w:rPr>
        <w:t>；</w:t>
      </w:r>
    </w:p>
    <w:p w14:paraId="2688B9FB">
      <w:pPr>
        <w:keepNext w:val="0"/>
        <w:keepLines w:val="0"/>
        <w:pageBreakBefore w:val="0"/>
        <w:widowControl w:val="0"/>
        <w:tabs>
          <w:tab w:val="left" w:pos="920"/>
        </w:tabs>
        <w:kinsoku/>
        <w:wordWrap/>
        <w:overflowPunct/>
        <w:topLinePunct w:val="0"/>
        <w:autoSpaceDE/>
        <w:autoSpaceDN/>
        <w:bidi w:val="0"/>
        <w:adjustRightInd/>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ascii="仿宋_GB2312" w:eastAsia="仿宋_GB2312"/>
          <w:sz w:val="28"/>
          <w:szCs w:val="28"/>
        </w:rPr>
        <w:t>无法提供，请说明。</w:t>
      </w:r>
    </w:p>
    <w:p w14:paraId="79A5BD8B">
      <w:pPr>
        <w:tabs>
          <w:tab w:val="left" w:pos="920"/>
        </w:tabs>
        <w:spacing w:line="560" w:lineRule="exact"/>
        <w:ind w:firstLine="560" w:firstLineChars="200"/>
        <w:rPr>
          <w:rFonts w:ascii="仿宋_GB2312" w:eastAsia="仿宋_GB2312"/>
          <w:sz w:val="28"/>
          <w:szCs w:val="28"/>
        </w:rPr>
      </w:pPr>
    </w:p>
    <w:p w14:paraId="2C4F2F14">
      <w:pPr>
        <w:widowControl/>
        <w:jc w:val="left"/>
        <w:rPr>
          <w:rFonts w:ascii="仿宋_GB2312" w:eastAsia="仿宋_GB2312"/>
          <w:sz w:val="28"/>
          <w:szCs w:val="28"/>
        </w:rPr>
      </w:pPr>
      <w:r>
        <w:rPr>
          <w:rFonts w:ascii="仿宋_GB2312" w:eastAsia="仿宋_GB2312"/>
          <w:sz w:val="28"/>
          <w:szCs w:val="28"/>
        </w:rPr>
        <w:br w:type="page"/>
      </w:r>
    </w:p>
    <w:p w14:paraId="7C2EDC49">
      <w:pPr>
        <w:pStyle w:val="4"/>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格式4-1企业信誉及资金能力承诺书</w:t>
      </w:r>
    </w:p>
    <w:p w14:paraId="7FF677BA">
      <w:pPr>
        <w:spacing w:line="480" w:lineRule="exact"/>
        <w:ind w:right="98"/>
        <w:rPr>
          <w:rFonts w:hint="eastAsia" w:ascii="方正小标宋简体" w:hAnsi="方正小标宋简体" w:eastAsia="方正小标宋简体" w:cs="方正小标宋简体"/>
          <w:b w:val="0"/>
          <w:bCs/>
          <w:sz w:val="44"/>
          <w:szCs w:val="44"/>
        </w:rPr>
      </w:pPr>
    </w:p>
    <w:p w14:paraId="7B81F8C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AA50827">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RY20260506</w:t>
      </w:r>
      <w:bookmarkStart w:id="1" w:name="_GoBack"/>
      <w:bookmarkEnd w:id="1"/>
      <w:r>
        <w:rPr>
          <w:rFonts w:hint="eastAsia" w:ascii="仿宋_GB2312" w:eastAsia="仿宋_GB2312"/>
          <w:sz w:val="28"/>
          <w:szCs w:val="28"/>
        </w:rPr>
        <w:t>的</w:t>
      </w:r>
      <w:r>
        <w:rPr>
          <w:rFonts w:hint="eastAsia" w:ascii="仿宋_GB2312" w:eastAsia="仿宋_GB2312"/>
          <w:sz w:val="28"/>
          <w:szCs w:val="28"/>
          <w:lang w:val="en-US" w:eastAsia="zh-CN"/>
        </w:rPr>
        <w:t>“江西航空航空主题研学活动合作经营”项目竞争性谈判</w:t>
      </w:r>
      <w:r>
        <w:rPr>
          <w:rFonts w:ascii="仿宋_GB2312" w:eastAsia="仿宋_GB2312"/>
          <w:sz w:val="28"/>
          <w:szCs w:val="28"/>
        </w:rPr>
        <w:t>活动</w:t>
      </w:r>
      <w:r>
        <w:rPr>
          <w:rFonts w:hint="eastAsia" w:ascii="仿宋_GB2312" w:eastAsia="仿宋_GB2312"/>
          <w:sz w:val="28"/>
          <w:szCs w:val="28"/>
        </w:rPr>
        <w:t>中承诺如下：</w:t>
      </w:r>
    </w:p>
    <w:p w14:paraId="1D644926">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w:t>
      </w:r>
      <w:r>
        <w:rPr>
          <w:rFonts w:hint="eastAsia" w:ascii="仿宋_GB2312" w:eastAsia="仿宋_GB2312"/>
          <w:sz w:val="28"/>
          <w:szCs w:val="28"/>
          <w:lang w:val="en-US" w:eastAsia="zh-CN"/>
        </w:rPr>
        <w:t>合作</w:t>
      </w:r>
      <w:r>
        <w:rPr>
          <w:rFonts w:hint="eastAsia" w:ascii="仿宋_GB2312" w:eastAsia="仿宋_GB2312"/>
          <w:sz w:val="28"/>
          <w:szCs w:val="28"/>
        </w:rPr>
        <w:t>项目正常进行。</w:t>
      </w:r>
    </w:p>
    <w:p w14:paraId="1FB6D9A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lang w:val="en-US" w:eastAsia="zh-CN"/>
        </w:rPr>
        <w:t>招募</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4466C4A">
      <w:pPr>
        <w:spacing w:line="560" w:lineRule="exact"/>
        <w:ind w:firstLine="4760" w:firstLineChars="1700"/>
        <w:rPr>
          <w:rFonts w:ascii="仿宋_GB2312" w:eastAsia="仿宋_GB2312"/>
          <w:sz w:val="28"/>
          <w:szCs w:val="28"/>
        </w:rPr>
      </w:pPr>
    </w:p>
    <w:p w14:paraId="0E1C171D">
      <w:pPr>
        <w:spacing w:line="560" w:lineRule="exact"/>
        <w:ind w:firstLine="4760" w:firstLineChars="1700"/>
        <w:rPr>
          <w:rFonts w:ascii="仿宋_GB2312" w:eastAsia="仿宋_GB2312"/>
          <w:sz w:val="28"/>
          <w:szCs w:val="28"/>
        </w:rPr>
      </w:pPr>
    </w:p>
    <w:p w14:paraId="6F1BB943">
      <w:pPr>
        <w:spacing w:line="560" w:lineRule="exact"/>
        <w:ind w:left="4620" w:leftChars="2200"/>
        <w:rPr>
          <w:rFonts w:ascii="仿宋_GB2312" w:eastAsia="仿宋_GB2312"/>
          <w:sz w:val="28"/>
          <w:szCs w:val="28"/>
          <w:u w:val="single"/>
        </w:rPr>
      </w:pPr>
      <w:r>
        <w:rPr>
          <w:rFonts w:hint="eastAsia" w:ascii="仿宋_GB2312" w:eastAsia="仿宋_GB2312"/>
          <w:sz w:val="28"/>
          <w:szCs w:val="28"/>
          <w:lang w:val="en-US" w:eastAsia="zh-CN"/>
        </w:rPr>
        <w:t>合作</w:t>
      </w:r>
      <w:r>
        <w:rPr>
          <w:rFonts w:hint="eastAsia" w:ascii="仿宋_GB2312" w:eastAsia="仿宋_GB2312"/>
          <w:sz w:val="28"/>
          <w:szCs w:val="28"/>
        </w:rPr>
        <w:t>商名称：（加盖公章）</w:t>
      </w:r>
    </w:p>
    <w:p w14:paraId="7CF60937">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62719E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A54F100">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74F2BC83">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7DC10D40">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34D8E07F">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39EC4CD1">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145C5ECA">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2A7BBAE7">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574A4B29">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724CF50D">
      <w:pP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br w:type="page"/>
      </w:r>
    </w:p>
    <w:p w14:paraId="3A43B034">
      <w:pPr>
        <w:pStyle w:val="4"/>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 xml:space="preserve">格式4-2 </w:t>
      </w:r>
      <w:bookmarkStart w:id="0" w:name="_Hlk129596356"/>
      <w:r>
        <w:rPr>
          <w:rFonts w:hint="eastAsia" w:ascii="方正小标宋简体" w:hAnsi="方正小标宋简体" w:eastAsia="方正小标宋简体" w:cs="方正小标宋简体"/>
          <w:b w:val="0"/>
          <w:bCs/>
          <w:sz w:val="44"/>
          <w:szCs w:val="36"/>
        </w:rPr>
        <w:t>未被列入江西航空《</w:t>
      </w:r>
      <w:r>
        <w:rPr>
          <w:rFonts w:hint="eastAsia" w:ascii="方正小标宋简体" w:hAnsi="方正小标宋简体" w:eastAsia="方正小标宋简体" w:cs="方正小标宋简体"/>
          <w:b w:val="0"/>
          <w:bCs/>
          <w:sz w:val="44"/>
          <w:szCs w:val="36"/>
          <w:lang w:val="en-US" w:eastAsia="zh-CN"/>
        </w:rPr>
        <w:t>合作</w:t>
      </w:r>
      <w:r>
        <w:rPr>
          <w:rFonts w:hint="eastAsia" w:ascii="方正小标宋简体" w:hAnsi="方正小标宋简体" w:eastAsia="方正小标宋简体" w:cs="方正小标宋简体"/>
          <w:b w:val="0"/>
          <w:bCs/>
          <w:sz w:val="44"/>
          <w:szCs w:val="36"/>
        </w:rPr>
        <w:t>商黑名单》承诺书</w:t>
      </w:r>
      <w:bookmarkEnd w:id="0"/>
    </w:p>
    <w:p w14:paraId="63EBA368">
      <w:pPr>
        <w:spacing w:line="480" w:lineRule="exact"/>
        <w:ind w:right="98"/>
        <w:rPr>
          <w:rFonts w:ascii="仿宋_GB2312" w:eastAsia="仿宋_GB2312"/>
          <w:sz w:val="28"/>
          <w:szCs w:val="28"/>
        </w:rPr>
      </w:pPr>
    </w:p>
    <w:p w14:paraId="1951401A">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3CF3503F">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w:t>
      </w:r>
      <w:r>
        <w:rPr>
          <w:rFonts w:hint="eastAsia" w:ascii="仿宋_GB2312" w:eastAsia="仿宋_GB2312"/>
          <w:sz w:val="28"/>
          <w:szCs w:val="28"/>
          <w:lang w:val="en-US" w:eastAsia="zh-CN"/>
        </w:rPr>
        <w:t>合作</w:t>
      </w:r>
      <w:r>
        <w:rPr>
          <w:rFonts w:hint="eastAsia" w:ascii="仿宋_GB2312" w:eastAsia="仿宋_GB2312"/>
          <w:sz w:val="28"/>
          <w:szCs w:val="28"/>
        </w:rPr>
        <w:t>商黑名单》中</w:t>
      </w:r>
      <w:r>
        <w:rPr>
          <w:rFonts w:ascii="仿宋_GB2312" w:eastAsia="仿宋_GB2312"/>
          <w:sz w:val="28"/>
          <w:szCs w:val="28"/>
        </w:rPr>
        <w:t>，特此承诺。</w:t>
      </w:r>
    </w:p>
    <w:p w14:paraId="09437E3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lang w:val="en-US" w:eastAsia="zh-CN"/>
        </w:rPr>
        <w:t>招募</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BE6298C">
      <w:pPr>
        <w:spacing w:line="560" w:lineRule="exact"/>
        <w:ind w:firstLine="4760" w:firstLineChars="1700"/>
        <w:rPr>
          <w:rFonts w:ascii="仿宋_GB2312" w:eastAsia="仿宋_GB2312"/>
          <w:sz w:val="28"/>
          <w:szCs w:val="28"/>
        </w:rPr>
      </w:pPr>
    </w:p>
    <w:p w14:paraId="50E8DC09">
      <w:pPr>
        <w:spacing w:line="560" w:lineRule="exact"/>
        <w:ind w:firstLine="4760" w:firstLineChars="1700"/>
        <w:rPr>
          <w:rFonts w:ascii="仿宋_GB2312" w:eastAsia="仿宋_GB2312"/>
          <w:sz w:val="28"/>
          <w:szCs w:val="28"/>
        </w:rPr>
      </w:pPr>
    </w:p>
    <w:p w14:paraId="67254108">
      <w:pPr>
        <w:spacing w:line="560" w:lineRule="exact"/>
        <w:ind w:left="4620" w:leftChars="2200"/>
        <w:rPr>
          <w:rFonts w:ascii="仿宋_GB2312" w:eastAsia="仿宋_GB2312"/>
          <w:sz w:val="28"/>
          <w:szCs w:val="28"/>
          <w:u w:val="single"/>
        </w:rPr>
      </w:pPr>
      <w:r>
        <w:rPr>
          <w:rFonts w:hint="eastAsia" w:ascii="仿宋_GB2312" w:eastAsia="仿宋_GB2312"/>
          <w:sz w:val="28"/>
          <w:szCs w:val="28"/>
          <w:lang w:val="en-US" w:eastAsia="zh-CN"/>
        </w:rPr>
        <w:t>合作</w:t>
      </w:r>
      <w:r>
        <w:rPr>
          <w:rFonts w:hint="eastAsia" w:ascii="仿宋_GB2312" w:eastAsia="仿宋_GB2312"/>
          <w:sz w:val="28"/>
          <w:szCs w:val="28"/>
        </w:rPr>
        <w:t>商名称：（加盖公章）</w:t>
      </w:r>
    </w:p>
    <w:p w14:paraId="687C18E2">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5DCDFE5A">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D588CDE">
      <w:pPr>
        <w:pStyle w:val="4"/>
        <w:spacing w:before="0" w:after="0" w:line="5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4A120D"/>
    <w:rsid w:val="06186640"/>
    <w:rsid w:val="0B47588A"/>
    <w:rsid w:val="106D6D19"/>
    <w:rsid w:val="2F377069"/>
    <w:rsid w:val="574A120D"/>
    <w:rsid w:val="5DD21CFB"/>
    <w:rsid w:val="63E8280D"/>
    <w:rsid w:val="763D6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4">
    <w:name w:val="heading 2"/>
    <w:basedOn w:val="1"/>
    <w:next w:val="2"/>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unhideWhenUsed/>
    <w:qFormat/>
    <w:uiPriority w:val="0"/>
    <w:pPr>
      <w:spacing w:before="260" w:after="260" w:line="360" w:lineRule="auto"/>
      <w:ind w:left="142" w:firstLine="420" w:firstLineChars="200"/>
    </w:pPr>
  </w:style>
  <w:style w:type="paragraph" w:styleId="3">
    <w:name w:val="index 5"/>
    <w:basedOn w:val="1"/>
    <w:next w:val="1"/>
    <w:qFormat/>
    <w:uiPriority w:val="0"/>
    <w:pPr>
      <w:ind w:left="800" w:leftChars="800"/>
    </w:pPr>
  </w:style>
  <w:style w:type="paragraph" w:customStyle="1" w:styleId="7">
    <w:name w:val="表格文字"/>
    <w:basedOn w:val="1"/>
    <w:qFormat/>
    <w:uiPriority w:val="0"/>
    <w:pPr>
      <w:widowControl w:val="0"/>
      <w:jc w:val="both"/>
    </w:pPr>
    <w:rPr>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2025-07-16T05:55:00Z</dcterms:created>
  <dc:creator>尹文浩</dc:creator>
  <cp:lastModifiedBy>尹文浩</cp:lastModifiedBy>
  <dcterms:modified xsi:type="dcterms:W3CDTF">2026-06-10T01:26:55Z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1602BC177C01451581F390B64A37E1AC_11</vt:lpwstr>
  </property>
</Properties>
</file>